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2447" w14:textId="64B700AF" w:rsidR="004C4EDA" w:rsidRPr="00F01687" w:rsidRDefault="008D2895" w:rsidP="00DB3D42">
      <w:pPr>
        <w:rPr>
          <w:rFonts w:cs="Arial"/>
          <w:b/>
          <w:bCs/>
          <w:sz w:val="16"/>
          <w:szCs w:val="16"/>
          <w:lang w:eastAsia="zh-CN"/>
        </w:rPr>
      </w:pPr>
      <w:r>
        <w:rPr>
          <w:rFonts w:cs="Arial"/>
          <w:b/>
          <w:bCs/>
          <w:sz w:val="16"/>
          <w:szCs w:val="16"/>
        </w:rPr>
        <w:t>SUPPLIER</w:t>
      </w:r>
      <w:r w:rsidR="00DB3D42" w:rsidRPr="00F01687">
        <w:rPr>
          <w:rFonts w:cs="Arial"/>
          <w:b/>
          <w:bCs/>
          <w:sz w:val="16"/>
          <w:szCs w:val="16"/>
        </w:rPr>
        <w:t xml:space="preserve"> </w:t>
      </w:r>
      <w:r w:rsidR="004C4EDA" w:rsidRPr="00F01687">
        <w:rPr>
          <w:rFonts w:cs="Arial"/>
          <w:b/>
          <w:bCs/>
          <w:sz w:val="16"/>
          <w:szCs w:val="16"/>
        </w:rPr>
        <w:t xml:space="preserve">TERMS AND CONDITIONS </w:t>
      </w:r>
    </w:p>
    <w:p w14:paraId="5CEB8FE8" w14:textId="0A255232" w:rsidR="004A1B16" w:rsidRPr="00F01687" w:rsidRDefault="008D2895" w:rsidP="00B33FE5">
      <w:pPr>
        <w:spacing w:after="60"/>
        <w:jc w:val="both"/>
        <w:rPr>
          <w:rFonts w:cs="Arial"/>
          <w:sz w:val="16"/>
          <w:szCs w:val="16"/>
        </w:rPr>
      </w:pPr>
      <w:bookmarkStart w:id="0" w:name="_Ref443918151"/>
      <w:r>
        <w:rPr>
          <w:rFonts w:cs="Arial"/>
          <w:sz w:val="16"/>
          <w:szCs w:val="16"/>
        </w:rPr>
        <w:t>Supplier</w:t>
      </w:r>
      <w:r w:rsidR="004C4EDA" w:rsidRPr="00F01687">
        <w:rPr>
          <w:rFonts w:cs="Arial"/>
          <w:sz w:val="16"/>
          <w:szCs w:val="16"/>
        </w:rPr>
        <w:t xml:space="preserve"> provides </w:t>
      </w:r>
      <w:r w:rsidR="00E10B45" w:rsidRPr="00F01687">
        <w:rPr>
          <w:rFonts w:cs="Arial"/>
          <w:sz w:val="16"/>
          <w:szCs w:val="16"/>
        </w:rPr>
        <w:t>various information and communication related services</w:t>
      </w:r>
      <w:r w:rsidR="00496CE9" w:rsidRPr="00F01687">
        <w:rPr>
          <w:rFonts w:cs="Arial"/>
          <w:sz w:val="16"/>
          <w:szCs w:val="16"/>
        </w:rPr>
        <w:t xml:space="preserve"> (“</w:t>
      </w:r>
      <w:r w:rsidR="00496CE9" w:rsidRPr="00F01687">
        <w:rPr>
          <w:rFonts w:cs="Arial"/>
          <w:b/>
          <w:sz w:val="16"/>
          <w:szCs w:val="16"/>
        </w:rPr>
        <w:t>services</w:t>
      </w:r>
      <w:r w:rsidR="00496CE9" w:rsidRPr="00F01687">
        <w:rPr>
          <w:rFonts w:cs="Arial"/>
          <w:sz w:val="16"/>
          <w:szCs w:val="16"/>
        </w:rPr>
        <w:t>”)</w:t>
      </w:r>
      <w:r w:rsidR="00E10B45" w:rsidRPr="00F01687">
        <w:rPr>
          <w:rFonts w:cs="Arial"/>
          <w:sz w:val="16"/>
          <w:szCs w:val="16"/>
        </w:rPr>
        <w:t xml:space="preserve">, including, </w:t>
      </w:r>
      <w:r w:rsidR="00DE7895" w:rsidRPr="00F01687">
        <w:rPr>
          <w:rFonts w:cs="Arial"/>
          <w:sz w:val="16"/>
          <w:szCs w:val="16"/>
        </w:rPr>
        <w:t xml:space="preserve">project, </w:t>
      </w:r>
      <w:r w:rsidR="00BD1996" w:rsidRPr="00F01687">
        <w:rPr>
          <w:rFonts w:cs="Arial"/>
          <w:bCs/>
          <w:sz w:val="16"/>
          <w:szCs w:val="16"/>
        </w:rPr>
        <w:t xml:space="preserve">cloud, </w:t>
      </w:r>
      <w:r w:rsidR="00BD1996" w:rsidRPr="00F01687">
        <w:rPr>
          <w:rFonts w:cs="Arial"/>
          <w:sz w:val="16"/>
          <w:szCs w:val="16"/>
        </w:rPr>
        <w:t>con</w:t>
      </w:r>
      <w:r w:rsidR="00DE7895" w:rsidRPr="00F01687">
        <w:rPr>
          <w:rFonts w:cs="Arial"/>
          <w:sz w:val="16"/>
          <w:szCs w:val="16"/>
        </w:rPr>
        <w:t>sulting</w:t>
      </w:r>
      <w:r w:rsidR="00D17258" w:rsidRPr="00F01687">
        <w:rPr>
          <w:rFonts w:cs="Arial"/>
          <w:bCs/>
          <w:sz w:val="16"/>
          <w:szCs w:val="16"/>
        </w:rPr>
        <w:t>, technical</w:t>
      </w:r>
      <w:r w:rsidR="00843CEE" w:rsidRPr="00F01687">
        <w:rPr>
          <w:rFonts w:cs="Arial"/>
          <w:bCs/>
          <w:sz w:val="16"/>
          <w:szCs w:val="16"/>
        </w:rPr>
        <w:t>, maintenance</w:t>
      </w:r>
      <w:r w:rsidR="00DE7895" w:rsidRPr="00F01687">
        <w:rPr>
          <w:rFonts w:cs="Arial"/>
          <w:sz w:val="16"/>
          <w:szCs w:val="16"/>
        </w:rPr>
        <w:t xml:space="preserve"> and support</w:t>
      </w:r>
      <w:r w:rsidR="00D17258" w:rsidRPr="00F01687">
        <w:rPr>
          <w:rFonts w:cs="Arial"/>
          <w:bCs/>
          <w:sz w:val="16"/>
          <w:szCs w:val="16"/>
        </w:rPr>
        <w:t>, managed and cloud</w:t>
      </w:r>
      <w:r w:rsidR="004C4EDA" w:rsidRPr="00F01687">
        <w:rPr>
          <w:rFonts w:cs="Arial"/>
          <w:bCs/>
          <w:sz w:val="16"/>
          <w:szCs w:val="16"/>
        </w:rPr>
        <w:t xml:space="preserve"> </w:t>
      </w:r>
      <w:r w:rsidR="00E10A6C" w:rsidRPr="00F01687">
        <w:rPr>
          <w:rFonts w:cs="Arial"/>
          <w:bCs/>
          <w:sz w:val="16"/>
          <w:szCs w:val="16"/>
        </w:rPr>
        <w:t>services</w:t>
      </w:r>
      <w:r w:rsidR="00E10B45" w:rsidRPr="00F01687">
        <w:rPr>
          <w:rFonts w:cs="Arial"/>
          <w:bCs/>
          <w:sz w:val="16"/>
          <w:szCs w:val="16"/>
        </w:rPr>
        <w:t>,</w:t>
      </w:r>
      <w:r w:rsidR="004C4EDA" w:rsidRPr="00F01687">
        <w:rPr>
          <w:rFonts w:cs="Arial"/>
          <w:sz w:val="16"/>
          <w:szCs w:val="16"/>
        </w:rPr>
        <w:t xml:space="preserve"> </w:t>
      </w:r>
      <w:r w:rsidR="00203E0C" w:rsidRPr="00F01687">
        <w:rPr>
          <w:rFonts w:cs="Arial"/>
          <w:sz w:val="16"/>
          <w:szCs w:val="16"/>
        </w:rPr>
        <w:t xml:space="preserve">and </w:t>
      </w:r>
      <w:r w:rsidR="006A1DD1" w:rsidRPr="00F01687">
        <w:rPr>
          <w:rFonts w:cs="Arial"/>
          <w:sz w:val="16"/>
          <w:szCs w:val="16"/>
        </w:rPr>
        <w:t xml:space="preserve">sells or licenses </w:t>
      </w:r>
      <w:r w:rsidR="00496CE9" w:rsidRPr="00F01687">
        <w:rPr>
          <w:rFonts w:cs="Arial"/>
          <w:sz w:val="16"/>
          <w:szCs w:val="16"/>
        </w:rPr>
        <w:t xml:space="preserve">information and communication related </w:t>
      </w:r>
      <w:r w:rsidR="006A1DD1" w:rsidRPr="00F01687">
        <w:rPr>
          <w:rFonts w:cs="Arial"/>
          <w:sz w:val="16"/>
          <w:szCs w:val="16"/>
        </w:rPr>
        <w:t xml:space="preserve">products </w:t>
      </w:r>
      <w:r w:rsidR="00496CE9" w:rsidRPr="00F01687">
        <w:rPr>
          <w:rFonts w:cs="Arial"/>
          <w:sz w:val="16"/>
          <w:szCs w:val="16"/>
        </w:rPr>
        <w:t>(“</w:t>
      </w:r>
      <w:r w:rsidR="00496CE9" w:rsidRPr="00F01687">
        <w:rPr>
          <w:rFonts w:cs="Arial"/>
          <w:b/>
          <w:sz w:val="16"/>
          <w:szCs w:val="16"/>
        </w:rPr>
        <w:t>product</w:t>
      </w:r>
      <w:r w:rsidR="00496CE9" w:rsidRPr="00F01687">
        <w:rPr>
          <w:rFonts w:cs="Arial"/>
          <w:sz w:val="16"/>
          <w:szCs w:val="16"/>
        </w:rPr>
        <w:t xml:space="preserve">”) </w:t>
      </w:r>
      <w:r w:rsidR="004C4EDA" w:rsidRPr="00F01687">
        <w:rPr>
          <w:rFonts w:cs="Arial"/>
          <w:sz w:val="16"/>
          <w:szCs w:val="16"/>
        </w:rPr>
        <w:t xml:space="preserve">to </w:t>
      </w:r>
      <w:r w:rsidR="00E10A6C" w:rsidRPr="00F01687">
        <w:rPr>
          <w:rFonts w:cs="Arial"/>
          <w:sz w:val="16"/>
          <w:szCs w:val="16"/>
        </w:rPr>
        <w:t>its</w:t>
      </w:r>
      <w:r w:rsidR="004C4EDA" w:rsidRPr="00F01687">
        <w:rPr>
          <w:rFonts w:cs="Arial"/>
          <w:sz w:val="16"/>
          <w:szCs w:val="16"/>
        </w:rPr>
        <w:t xml:space="preserve"> </w:t>
      </w:r>
      <w:r w:rsidR="00E10B45" w:rsidRPr="00F01687">
        <w:rPr>
          <w:rFonts w:cs="Arial"/>
          <w:sz w:val="16"/>
          <w:szCs w:val="16"/>
        </w:rPr>
        <w:t>clients</w:t>
      </w:r>
      <w:r w:rsidR="004C4EDA" w:rsidRPr="00F01687">
        <w:rPr>
          <w:rFonts w:cs="Arial"/>
          <w:sz w:val="16"/>
          <w:szCs w:val="16"/>
        </w:rPr>
        <w:t xml:space="preserve">. </w:t>
      </w:r>
      <w:r w:rsidR="00BD1996" w:rsidRPr="00F01687">
        <w:rPr>
          <w:rFonts w:cs="Arial"/>
          <w:sz w:val="16"/>
          <w:szCs w:val="16"/>
        </w:rPr>
        <w:t>In</w:t>
      </w:r>
      <w:r w:rsidR="009564C4" w:rsidRPr="00F01687">
        <w:rPr>
          <w:rFonts w:cs="Arial"/>
          <w:sz w:val="16"/>
          <w:szCs w:val="16"/>
        </w:rPr>
        <w:t xml:space="preserve"> the absence of a signed </w:t>
      </w:r>
      <w:r w:rsidR="00BD1996" w:rsidRPr="00F01687">
        <w:rPr>
          <w:rFonts w:cs="Arial"/>
          <w:sz w:val="16"/>
          <w:szCs w:val="16"/>
        </w:rPr>
        <w:t>agreement</w:t>
      </w:r>
      <w:r w:rsidR="009564C4" w:rsidRPr="00F01687">
        <w:rPr>
          <w:rFonts w:cs="Arial"/>
          <w:sz w:val="16"/>
          <w:szCs w:val="16"/>
        </w:rPr>
        <w:t xml:space="preserve"> dealing with substantially the same content as </w:t>
      </w:r>
      <w:r w:rsidR="00BD1996" w:rsidRPr="00F01687">
        <w:rPr>
          <w:rFonts w:cs="Arial"/>
          <w:sz w:val="16"/>
          <w:szCs w:val="16"/>
        </w:rPr>
        <w:t>t</w:t>
      </w:r>
      <w:r w:rsidR="004C4EDA" w:rsidRPr="00F01687">
        <w:rPr>
          <w:rFonts w:cs="Arial"/>
          <w:sz w:val="16"/>
          <w:szCs w:val="16"/>
        </w:rPr>
        <w:t xml:space="preserve">hese Standard Terms and Conditions (these </w:t>
      </w:r>
      <w:r w:rsidR="00DE7895" w:rsidRPr="00F01687">
        <w:rPr>
          <w:rFonts w:cs="Arial"/>
          <w:sz w:val="16"/>
          <w:szCs w:val="16"/>
        </w:rPr>
        <w:t>"</w:t>
      </w:r>
      <w:r w:rsidR="004C4EDA" w:rsidRPr="00F01687">
        <w:rPr>
          <w:rFonts w:cs="Arial"/>
          <w:b/>
          <w:sz w:val="16"/>
          <w:szCs w:val="16"/>
        </w:rPr>
        <w:t>Terms</w:t>
      </w:r>
      <w:r w:rsidR="00DE7895" w:rsidRPr="00F01687">
        <w:rPr>
          <w:rFonts w:cs="Arial"/>
          <w:sz w:val="16"/>
          <w:szCs w:val="16"/>
        </w:rPr>
        <w:t>"</w:t>
      </w:r>
      <w:r w:rsidR="004C4EDA" w:rsidRPr="00F01687">
        <w:rPr>
          <w:rFonts w:cs="Arial"/>
          <w:sz w:val="16"/>
          <w:szCs w:val="16"/>
        </w:rPr>
        <w:t>)</w:t>
      </w:r>
      <w:r w:rsidR="009564C4" w:rsidRPr="00F01687">
        <w:rPr>
          <w:rFonts w:cs="Arial"/>
          <w:sz w:val="16"/>
          <w:szCs w:val="16"/>
        </w:rPr>
        <w:t>, these Terms</w:t>
      </w:r>
      <w:r w:rsidR="004C4EDA" w:rsidRPr="00F01687">
        <w:rPr>
          <w:rFonts w:cs="Arial"/>
          <w:sz w:val="16"/>
          <w:szCs w:val="16"/>
        </w:rPr>
        <w:t xml:space="preserve"> read together with the applicable </w:t>
      </w:r>
      <w:r w:rsidR="00E10A6C" w:rsidRPr="00F01687">
        <w:rPr>
          <w:rFonts w:cs="Arial"/>
          <w:sz w:val="16"/>
          <w:szCs w:val="16"/>
        </w:rPr>
        <w:t>proposal</w:t>
      </w:r>
      <w:r w:rsidR="004A6214" w:rsidRPr="00F01687">
        <w:rPr>
          <w:rFonts w:cs="Arial"/>
          <w:sz w:val="16"/>
          <w:szCs w:val="16"/>
        </w:rPr>
        <w:t xml:space="preserve">, quotation, </w:t>
      </w:r>
      <w:r w:rsidR="00BF5C65" w:rsidRPr="00F01687">
        <w:rPr>
          <w:rFonts w:cs="Arial"/>
          <w:sz w:val="16"/>
          <w:szCs w:val="16"/>
        </w:rPr>
        <w:t>service level agreement,</w:t>
      </w:r>
      <w:r w:rsidR="009564C4" w:rsidRPr="00F01687">
        <w:rPr>
          <w:rFonts w:cs="Arial"/>
          <w:sz w:val="16"/>
          <w:szCs w:val="16"/>
        </w:rPr>
        <w:t xml:space="preserve"> statement of work, services description, work order,</w:t>
      </w:r>
      <w:r w:rsidR="00BF5C65" w:rsidRPr="00F01687">
        <w:rPr>
          <w:rFonts w:cs="Arial"/>
          <w:sz w:val="16"/>
          <w:szCs w:val="16"/>
        </w:rPr>
        <w:t xml:space="preserve"> or such other document which describes the services to be rendered </w:t>
      </w:r>
      <w:r w:rsidR="006A1DD1" w:rsidRPr="00F01687">
        <w:rPr>
          <w:rFonts w:cs="Arial"/>
          <w:sz w:val="16"/>
          <w:szCs w:val="16"/>
        </w:rPr>
        <w:t>or products sold or software licensed</w:t>
      </w:r>
      <w:r w:rsidR="00BF5C65" w:rsidRPr="00F01687">
        <w:rPr>
          <w:rFonts w:cs="Arial"/>
          <w:sz w:val="16"/>
          <w:szCs w:val="16"/>
        </w:rPr>
        <w:t xml:space="preserve"> by </w:t>
      </w:r>
      <w:r>
        <w:rPr>
          <w:rFonts w:cs="Arial"/>
          <w:sz w:val="16"/>
          <w:szCs w:val="16"/>
        </w:rPr>
        <w:t>Supplier</w:t>
      </w:r>
      <w:r w:rsidR="00E10A6C" w:rsidRPr="00F01687">
        <w:rPr>
          <w:rFonts w:cs="Arial"/>
          <w:sz w:val="16"/>
          <w:szCs w:val="16"/>
        </w:rPr>
        <w:t xml:space="preserve"> (</w:t>
      </w:r>
      <w:r w:rsidR="004A6214" w:rsidRPr="00F01687">
        <w:rPr>
          <w:rFonts w:cs="Arial"/>
          <w:sz w:val="16"/>
          <w:szCs w:val="16"/>
        </w:rPr>
        <w:t xml:space="preserve">each referred to as a </w:t>
      </w:r>
      <w:r w:rsidR="00DE7895" w:rsidRPr="00F01687">
        <w:rPr>
          <w:rFonts w:cs="Arial"/>
          <w:sz w:val="16"/>
          <w:szCs w:val="16"/>
        </w:rPr>
        <w:t>"</w:t>
      </w:r>
      <w:r w:rsidR="00BF5C65" w:rsidRPr="00F01687">
        <w:rPr>
          <w:rFonts w:cs="Arial"/>
          <w:b/>
          <w:sz w:val="16"/>
          <w:szCs w:val="16"/>
        </w:rPr>
        <w:t>Transaction Document</w:t>
      </w:r>
      <w:r w:rsidR="00DE7895" w:rsidRPr="00F01687">
        <w:rPr>
          <w:rFonts w:cs="Arial"/>
          <w:sz w:val="16"/>
          <w:szCs w:val="16"/>
        </w:rPr>
        <w:t>"</w:t>
      </w:r>
      <w:r w:rsidR="004C4EDA" w:rsidRPr="00F01687">
        <w:rPr>
          <w:rFonts w:cs="Arial"/>
          <w:sz w:val="16"/>
          <w:szCs w:val="16"/>
        </w:rPr>
        <w:t xml:space="preserve">) will govern your relationship with </w:t>
      </w:r>
      <w:r>
        <w:rPr>
          <w:rFonts w:cs="Arial"/>
          <w:sz w:val="16"/>
          <w:szCs w:val="16"/>
        </w:rPr>
        <w:t>Supplier</w:t>
      </w:r>
      <w:r w:rsidR="004C4EDA" w:rsidRPr="00F01687">
        <w:rPr>
          <w:rFonts w:cs="Arial"/>
          <w:sz w:val="16"/>
          <w:szCs w:val="16"/>
        </w:rPr>
        <w:t xml:space="preserve"> as a </w:t>
      </w:r>
      <w:r w:rsidR="00BF5C65" w:rsidRPr="00F01687">
        <w:rPr>
          <w:rFonts w:cs="Arial"/>
          <w:sz w:val="16"/>
          <w:szCs w:val="16"/>
        </w:rPr>
        <w:t xml:space="preserve">client </w:t>
      </w:r>
      <w:r w:rsidR="004C4EDA" w:rsidRPr="00F01687">
        <w:rPr>
          <w:rFonts w:cs="Arial"/>
          <w:sz w:val="16"/>
          <w:szCs w:val="16"/>
        </w:rPr>
        <w:t xml:space="preserve">and user of the </w:t>
      </w:r>
      <w:r w:rsidR="006A1DD1" w:rsidRPr="00F01687">
        <w:rPr>
          <w:rFonts w:cs="Arial"/>
          <w:sz w:val="16"/>
          <w:szCs w:val="16"/>
        </w:rPr>
        <w:t>products and/or</w:t>
      </w:r>
      <w:r w:rsidR="004C4EDA" w:rsidRPr="00F01687">
        <w:rPr>
          <w:rFonts w:cs="Arial"/>
          <w:sz w:val="16"/>
          <w:szCs w:val="16"/>
        </w:rPr>
        <w:t xml:space="preserve"> services</w:t>
      </w:r>
      <w:r w:rsidR="003A1DCB" w:rsidRPr="00F01687">
        <w:rPr>
          <w:rFonts w:cs="Arial"/>
          <w:sz w:val="16"/>
          <w:szCs w:val="16"/>
        </w:rPr>
        <w:t xml:space="preserve"> </w:t>
      </w:r>
      <w:r w:rsidR="00E10B45" w:rsidRPr="00F01687">
        <w:rPr>
          <w:rFonts w:cs="Arial"/>
          <w:sz w:val="16"/>
          <w:szCs w:val="16"/>
        </w:rPr>
        <w:t xml:space="preserve">provided to you </w:t>
      </w:r>
      <w:r w:rsidR="003A1DCB" w:rsidRPr="00F01687">
        <w:rPr>
          <w:rFonts w:cs="Arial"/>
          <w:sz w:val="16"/>
          <w:szCs w:val="16"/>
        </w:rPr>
        <w:t>("</w:t>
      </w:r>
      <w:r w:rsidR="003A1DCB" w:rsidRPr="00F01687">
        <w:rPr>
          <w:rFonts w:cs="Arial"/>
          <w:b/>
          <w:sz w:val="16"/>
          <w:szCs w:val="16"/>
        </w:rPr>
        <w:t>Client</w:t>
      </w:r>
      <w:r w:rsidR="003A1DCB" w:rsidRPr="00F01687">
        <w:rPr>
          <w:rFonts w:cs="Arial"/>
          <w:sz w:val="16"/>
          <w:szCs w:val="16"/>
        </w:rPr>
        <w:t>")</w:t>
      </w:r>
      <w:r w:rsidR="001E0EB4" w:rsidRPr="00F01687">
        <w:rPr>
          <w:rFonts w:cs="Arial"/>
          <w:sz w:val="16"/>
          <w:szCs w:val="16"/>
        </w:rPr>
        <w:t xml:space="preserve"> </w:t>
      </w:r>
      <w:r w:rsidR="00E10B45" w:rsidRPr="00F01687">
        <w:rPr>
          <w:rFonts w:cs="Arial"/>
          <w:sz w:val="16"/>
          <w:szCs w:val="16"/>
        </w:rPr>
        <w:t xml:space="preserve">by </w:t>
      </w:r>
      <w:r>
        <w:rPr>
          <w:rFonts w:cs="Arial"/>
          <w:sz w:val="16"/>
          <w:szCs w:val="16"/>
        </w:rPr>
        <w:t>Supplier</w:t>
      </w:r>
      <w:r w:rsidR="001E0EB4" w:rsidRPr="00F01687">
        <w:rPr>
          <w:rFonts w:cs="Arial"/>
          <w:sz w:val="16"/>
          <w:szCs w:val="16"/>
        </w:rPr>
        <w:t xml:space="preserve"> </w:t>
      </w:r>
      <w:bookmarkEnd w:id="0"/>
      <w:r w:rsidR="001E0EB4" w:rsidRPr="00F01687">
        <w:rPr>
          <w:rFonts w:cs="Arial"/>
          <w:sz w:val="16"/>
          <w:szCs w:val="16"/>
        </w:rPr>
        <w:t xml:space="preserve">to the exclusion of any other terms including, without limitation, conditions and warranties written or oral, expressed or implied, even if contained in any Client documents which purport to provide that Client’s own terms shall prevail. </w:t>
      </w:r>
      <w:r w:rsidR="004C4EDA" w:rsidRPr="00F01687">
        <w:rPr>
          <w:rFonts w:cs="Arial"/>
          <w:sz w:val="16"/>
          <w:szCs w:val="16"/>
        </w:rPr>
        <w:t xml:space="preserve">If there is any conflict between the </w:t>
      </w:r>
      <w:r w:rsidR="009564C4" w:rsidRPr="00F01687">
        <w:rPr>
          <w:rFonts w:cs="Arial"/>
          <w:sz w:val="16"/>
          <w:szCs w:val="16"/>
        </w:rPr>
        <w:t xml:space="preserve">provisions </w:t>
      </w:r>
      <w:r w:rsidR="004C4EDA" w:rsidRPr="00F01687">
        <w:rPr>
          <w:rFonts w:cs="Arial"/>
          <w:sz w:val="16"/>
          <w:szCs w:val="16"/>
        </w:rPr>
        <w:t xml:space="preserve">of these Terms and those contained in any </w:t>
      </w:r>
      <w:r w:rsidR="00BF5C65" w:rsidRPr="00F01687">
        <w:rPr>
          <w:rFonts w:cs="Arial"/>
          <w:sz w:val="16"/>
          <w:szCs w:val="16"/>
        </w:rPr>
        <w:t>Transaction Document</w:t>
      </w:r>
      <w:r w:rsidR="004C4EDA" w:rsidRPr="00F01687">
        <w:rPr>
          <w:rFonts w:cs="Arial"/>
          <w:sz w:val="16"/>
          <w:szCs w:val="16"/>
        </w:rPr>
        <w:t xml:space="preserve">, </w:t>
      </w:r>
      <w:r w:rsidR="006D42CE" w:rsidRPr="00F01687">
        <w:rPr>
          <w:rFonts w:cs="Arial"/>
          <w:sz w:val="16"/>
          <w:szCs w:val="16"/>
        </w:rPr>
        <w:t>these Terms</w:t>
      </w:r>
      <w:r w:rsidR="004C4EDA" w:rsidRPr="00F01687">
        <w:rPr>
          <w:rFonts w:cs="Arial"/>
          <w:sz w:val="16"/>
          <w:szCs w:val="16"/>
        </w:rPr>
        <w:t xml:space="preserve"> shall prevail. By signing these </w:t>
      </w:r>
      <w:proofErr w:type="gramStart"/>
      <w:r w:rsidR="004C4EDA" w:rsidRPr="00F01687">
        <w:rPr>
          <w:rFonts w:cs="Arial"/>
          <w:sz w:val="16"/>
          <w:szCs w:val="16"/>
        </w:rPr>
        <w:t>Terms</w:t>
      </w:r>
      <w:proofErr w:type="gramEnd"/>
      <w:r w:rsidR="009564C4" w:rsidRPr="00F01687">
        <w:rPr>
          <w:rFonts w:cs="Arial"/>
          <w:sz w:val="16"/>
          <w:szCs w:val="16"/>
        </w:rPr>
        <w:t xml:space="preserve"> you, the</w:t>
      </w:r>
      <w:r w:rsidR="004C4EDA" w:rsidRPr="00F01687">
        <w:rPr>
          <w:rFonts w:cs="Arial"/>
          <w:sz w:val="16"/>
          <w:szCs w:val="16"/>
        </w:rPr>
        <w:t xml:space="preserve"> </w:t>
      </w:r>
      <w:r w:rsidR="003A1DCB" w:rsidRPr="00F01687">
        <w:rPr>
          <w:rFonts w:cs="Arial"/>
          <w:sz w:val="16"/>
          <w:szCs w:val="16"/>
        </w:rPr>
        <w:t>Client</w:t>
      </w:r>
      <w:r w:rsidR="009564C4" w:rsidRPr="00F01687">
        <w:rPr>
          <w:rFonts w:cs="Arial"/>
          <w:sz w:val="16"/>
          <w:szCs w:val="16"/>
        </w:rPr>
        <w:t>,</w:t>
      </w:r>
      <w:r w:rsidR="004C4EDA" w:rsidRPr="00F01687">
        <w:rPr>
          <w:rFonts w:cs="Arial"/>
          <w:sz w:val="16"/>
          <w:szCs w:val="16"/>
        </w:rPr>
        <w:t xml:space="preserve"> agree to the terms and conditions</w:t>
      </w:r>
      <w:r w:rsidR="009564C4" w:rsidRPr="00F01687">
        <w:rPr>
          <w:rFonts w:cs="Arial"/>
          <w:sz w:val="16"/>
          <w:szCs w:val="16"/>
        </w:rPr>
        <w:t xml:space="preserve"> set out hereunder</w:t>
      </w:r>
      <w:r w:rsidR="004C4EDA" w:rsidRPr="00F01687">
        <w:rPr>
          <w:rFonts w:cs="Arial"/>
          <w:sz w:val="16"/>
          <w:szCs w:val="16"/>
        </w:rPr>
        <w:t>:</w:t>
      </w:r>
    </w:p>
    <w:p w14:paraId="53FCA87F" w14:textId="77777777" w:rsidR="00D158AC" w:rsidRPr="00F01687" w:rsidRDefault="00D158AC" w:rsidP="00B33FE5">
      <w:pPr>
        <w:pStyle w:val="Level1Eversheds"/>
        <w:widowControl w:val="0"/>
        <w:numPr>
          <w:ilvl w:val="0"/>
          <w:numId w:val="1"/>
        </w:numPr>
        <w:tabs>
          <w:tab w:val="clear" w:pos="851"/>
        </w:tabs>
        <w:autoSpaceDE w:val="0"/>
        <w:autoSpaceDN w:val="0"/>
        <w:adjustRightInd w:val="0"/>
        <w:spacing w:after="60"/>
        <w:ind w:left="425" w:hanging="425"/>
        <w:rPr>
          <w:rFonts w:ascii="Arial" w:hAnsi="Arial" w:cs="Arial"/>
          <w:sz w:val="16"/>
          <w:szCs w:val="16"/>
        </w:rPr>
        <w:sectPr w:rsidR="00D158AC" w:rsidRPr="00F01687" w:rsidSect="00DB3D42">
          <w:headerReference w:type="default" r:id="rId8"/>
          <w:footerReference w:type="even" r:id="rId9"/>
          <w:footerReference w:type="default" r:id="rId10"/>
          <w:pgSz w:w="12240" w:h="15840"/>
          <w:pgMar w:top="567" w:right="616" w:bottom="567" w:left="567" w:header="720" w:footer="720" w:gutter="0"/>
          <w:pgNumType w:start="0"/>
          <w:cols w:space="720"/>
          <w:titlePg/>
          <w:docGrid w:linePitch="360"/>
        </w:sectPr>
      </w:pPr>
    </w:p>
    <w:p w14:paraId="1ED8FB96" w14:textId="14E2E21A" w:rsidR="003A1DCB" w:rsidRPr="00F01687" w:rsidRDefault="00D158AC" w:rsidP="00B33FE5">
      <w:pPr>
        <w:pStyle w:val="Level1Eversheds"/>
        <w:numPr>
          <w:ilvl w:val="0"/>
          <w:numId w:val="1"/>
        </w:numPr>
        <w:tabs>
          <w:tab w:val="clear" w:pos="851"/>
        </w:tabs>
        <w:spacing w:after="60"/>
        <w:ind w:left="142" w:hanging="426"/>
        <w:rPr>
          <w:rFonts w:ascii="Arial" w:hAnsi="Arial" w:cs="Arial"/>
          <w:sz w:val="16"/>
          <w:szCs w:val="16"/>
        </w:rPr>
      </w:pPr>
      <w:r w:rsidRPr="00F01687">
        <w:rPr>
          <w:rFonts w:ascii="Arial" w:hAnsi="Arial" w:cs="Arial"/>
          <w:sz w:val="16"/>
          <w:szCs w:val="16"/>
        </w:rPr>
        <w:t>SERVICES</w:t>
      </w:r>
      <w:r w:rsidR="00EF2EC5" w:rsidRPr="00F01687">
        <w:rPr>
          <w:rFonts w:ascii="Arial" w:hAnsi="Arial" w:cs="Arial"/>
          <w:sz w:val="16"/>
          <w:szCs w:val="16"/>
        </w:rPr>
        <w:t xml:space="preserve"> AND PRODUCTS</w:t>
      </w:r>
    </w:p>
    <w:p w14:paraId="05386F1B" w14:textId="6EF9C94F" w:rsidR="006705AD" w:rsidRPr="00F01687" w:rsidRDefault="008D2895" w:rsidP="00B33FE5">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Pr>
          <w:rFonts w:ascii="Arial" w:hAnsi="Arial" w:cs="Arial"/>
          <w:sz w:val="16"/>
          <w:szCs w:val="16"/>
          <w:lang w:val="en-ZA"/>
        </w:rPr>
        <w:t>Supplier</w:t>
      </w:r>
      <w:r w:rsidR="006705AD" w:rsidRPr="00F01687">
        <w:rPr>
          <w:rFonts w:ascii="Arial" w:hAnsi="Arial" w:cs="Arial"/>
          <w:sz w:val="16"/>
          <w:szCs w:val="16"/>
          <w:lang w:val="en-ZA"/>
        </w:rPr>
        <w:t xml:space="preserve"> will provide the </w:t>
      </w:r>
      <w:r w:rsidR="0035367A" w:rsidRPr="00F01687">
        <w:rPr>
          <w:rFonts w:ascii="Arial" w:hAnsi="Arial" w:cs="Arial"/>
          <w:sz w:val="16"/>
          <w:szCs w:val="16"/>
          <w:lang w:val="en-ZA"/>
        </w:rPr>
        <w:t xml:space="preserve">services, and/or </w:t>
      </w:r>
      <w:r w:rsidR="006A1DD1" w:rsidRPr="00F01687">
        <w:rPr>
          <w:rFonts w:ascii="Arial" w:hAnsi="Arial" w:cs="Arial"/>
          <w:sz w:val="16"/>
          <w:szCs w:val="16"/>
          <w:lang w:val="en-ZA"/>
        </w:rPr>
        <w:t xml:space="preserve">supply </w:t>
      </w:r>
      <w:r w:rsidR="00496CE9" w:rsidRPr="00F01687">
        <w:rPr>
          <w:rFonts w:ascii="Arial" w:hAnsi="Arial" w:cs="Arial"/>
          <w:sz w:val="16"/>
          <w:szCs w:val="16"/>
          <w:lang w:val="en-ZA"/>
        </w:rPr>
        <w:t>product,</w:t>
      </w:r>
      <w:r w:rsidR="00DE7895" w:rsidRPr="00F01687">
        <w:rPr>
          <w:rFonts w:ascii="Arial" w:hAnsi="Arial" w:cs="Arial"/>
          <w:sz w:val="16"/>
          <w:szCs w:val="16"/>
          <w:lang w:val="en-ZA"/>
        </w:rPr>
        <w:t xml:space="preserve"> as</w:t>
      </w:r>
      <w:r w:rsidR="006705AD" w:rsidRPr="00F01687">
        <w:rPr>
          <w:rFonts w:ascii="Arial" w:hAnsi="Arial" w:cs="Arial"/>
          <w:sz w:val="16"/>
          <w:szCs w:val="16"/>
          <w:lang w:val="en-ZA"/>
        </w:rPr>
        <w:t xml:space="preserve"> </w:t>
      </w:r>
      <w:r w:rsidR="00D01104" w:rsidRPr="00F01687">
        <w:rPr>
          <w:rFonts w:ascii="Arial" w:hAnsi="Arial" w:cs="Arial"/>
          <w:sz w:val="16"/>
          <w:szCs w:val="16"/>
          <w:lang w:val="en-ZA"/>
        </w:rPr>
        <w:t>set out in the Transaction Document</w:t>
      </w:r>
      <w:r w:rsidR="006C2259" w:rsidRPr="00F01687">
        <w:rPr>
          <w:rFonts w:ascii="Arial" w:hAnsi="Arial" w:cs="Arial"/>
          <w:sz w:val="16"/>
          <w:szCs w:val="16"/>
          <w:lang w:val="en-ZA"/>
        </w:rPr>
        <w:t>. Services may be delivered</w:t>
      </w:r>
      <w:r w:rsidR="00D01104" w:rsidRPr="00F01687">
        <w:rPr>
          <w:rFonts w:ascii="Arial" w:hAnsi="Arial" w:cs="Arial"/>
          <w:sz w:val="16"/>
          <w:szCs w:val="16"/>
          <w:lang w:val="en-ZA"/>
        </w:rPr>
        <w:t xml:space="preserve"> </w:t>
      </w:r>
      <w:r w:rsidR="009564C4" w:rsidRPr="00F01687">
        <w:rPr>
          <w:rFonts w:ascii="Arial" w:hAnsi="Arial" w:cs="Arial"/>
          <w:sz w:val="16"/>
          <w:szCs w:val="16"/>
          <w:lang w:val="en-ZA"/>
        </w:rPr>
        <w:t xml:space="preserve">to the Client remotely and/or at the site </w:t>
      </w:r>
      <w:r w:rsidR="006705AD" w:rsidRPr="00F01687">
        <w:rPr>
          <w:rFonts w:ascii="Arial" w:hAnsi="Arial" w:cs="Arial"/>
          <w:sz w:val="16"/>
          <w:szCs w:val="16"/>
          <w:lang w:val="en-ZA"/>
        </w:rPr>
        <w:t>described in the Transaction Document.</w:t>
      </w:r>
    </w:p>
    <w:p w14:paraId="08BD9BB6" w14:textId="4268586A" w:rsidR="004E0A3C" w:rsidRPr="00F01687" w:rsidRDefault="004E0A3C" w:rsidP="00DB3D42">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If any </w:t>
      </w:r>
      <w:r w:rsidR="00D2015A" w:rsidRPr="00F01687">
        <w:rPr>
          <w:rFonts w:ascii="Arial" w:hAnsi="Arial" w:cs="Arial"/>
          <w:sz w:val="16"/>
          <w:szCs w:val="16"/>
          <w:lang w:val="en-ZA"/>
        </w:rPr>
        <w:t>products are to be installed at or</w:t>
      </w:r>
      <w:r w:rsidRPr="00F01687">
        <w:rPr>
          <w:rFonts w:ascii="Arial" w:hAnsi="Arial" w:cs="Arial"/>
          <w:sz w:val="16"/>
          <w:szCs w:val="16"/>
          <w:lang w:val="en-ZA"/>
        </w:rPr>
        <w:t xml:space="preserve"> services are to be provided at Client’s </w:t>
      </w:r>
      <w:r w:rsidR="009564C4" w:rsidRPr="00F01687">
        <w:rPr>
          <w:rFonts w:ascii="Arial" w:hAnsi="Arial" w:cs="Arial"/>
          <w:sz w:val="16"/>
          <w:szCs w:val="16"/>
          <w:lang w:val="en-ZA"/>
        </w:rPr>
        <w:t>site</w:t>
      </w:r>
      <w:r w:rsidRPr="00F01687">
        <w:rPr>
          <w:rFonts w:ascii="Arial" w:hAnsi="Arial" w:cs="Arial"/>
          <w:sz w:val="16"/>
          <w:szCs w:val="16"/>
          <w:lang w:val="en-ZA"/>
        </w:rPr>
        <w:t>, Client shall ensure that</w:t>
      </w:r>
      <w:r w:rsidR="004C1BD9" w:rsidRPr="00F01687">
        <w:rPr>
          <w:rFonts w:ascii="Arial" w:hAnsi="Arial" w:cs="Arial"/>
          <w:sz w:val="16"/>
          <w:szCs w:val="16"/>
          <w:lang w:val="en-ZA"/>
        </w:rPr>
        <w:t xml:space="preserve"> </w:t>
      </w:r>
      <w:r w:rsidR="008D2895">
        <w:rPr>
          <w:rFonts w:ascii="Arial" w:hAnsi="Arial" w:cs="Arial"/>
          <w:sz w:val="16"/>
          <w:szCs w:val="16"/>
          <w:lang w:val="en-ZA"/>
        </w:rPr>
        <w:t>Supplier</w:t>
      </w:r>
      <w:r w:rsidRPr="00F01687">
        <w:rPr>
          <w:rFonts w:ascii="Arial" w:hAnsi="Arial" w:cs="Arial"/>
          <w:sz w:val="16"/>
          <w:szCs w:val="16"/>
          <w:lang w:val="en-ZA"/>
        </w:rPr>
        <w:t xml:space="preserve"> is given all reasonable access to </w:t>
      </w:r>
      <w:r w:rsidR="009564C4" w:rsidRPr="00F01687">
        <w:rPr>
          <w:rFonts w:ascii="Arial" w:hAnsi="Arial" w:cs="Arial"/>
          <w:sz w:val="16"/>
          <w:szCs w:val="16"/>
          <w:lang w:val="en-ZA"/>
        </w:rPr>
        <w:t>the site</w:t>
      </w:r>
      <w:r w:rsidRPr="00F01687">
        <w:rPr>
          <w:rFonts w:ascii="Arial" w:hAnsi="Arial" w:cs="Arial"/>
          <w:sz w:val="16"/>
          <w:szCs w:val="16"/>
          <w:lang w:val="en-ZA"/>
        </w:rPr>
        <w:t xml:space="preserve"> during reasonable hours for the provision of such </w:t>
      </w:r>
      <w:r w:rsidR="00DC541F" w:rsidRPr="00F01687">
        <w:rPr>
          <w:rFonts w:ascii="Arial" w:hAnsi="Arial" w:cs="Arial"/>
          <w:sz w:val="16"/>
          <w:szCs w:val="16"/>
        </w:rPr>
        <w:t>se</w:t>
      </w:r>
      <w:r w:rsidRPr="00F01687">
        <w:rPr>
          <w:rFonts w:ascii="Arial" w:hAnsi="Arial" w:cs="Arial"/>
          <w:sz w:val="16"/>
          <w:szCs w:val="16"/>
          <w:lang w:val="en-ZA"/>
        </w:rPr>
        <w:t>rvices</w:t>
      </w:r>
      <w:r w:rsidR="00E64D8A" w:rsidRPr="00F01687">
        <w:rPr>
          <w:rFonts w:ascii="Arial" w:hAnsi="Arial" w:cs="Arial"/>
          <w:sz w:val="16"/>
          <w:szCs w:val="16"/>
          <w:lang w:val="en-ZA"/>
        </w:rPr>
        <w:t xml:space="preserve"> and</w:t>
      </w:r>
      <w:r w:rsidR="00D2015A" w:rsidRPr="00F01687">
        <w:rPr>
          <w:rFonts w:ascii="Arial" w:hAnsi="Arial" w:cs="Arial"/>
          <w:sz w:val="16"/>
          <w:szCs w:val="16"/>
          <w:lang w:val="en-ZA"/>
        </w:rPr>
        <w:t xml:space="preserve"> </w:t>
      </w:r>
      <w:r w:rsidRPr="00F01687">
        <w:rPr>
          <w:rFonts w:ascii="Arial" w:hAnsi="Arial" w:cs="Arial"/>
          <w:sz w:val="16"/>
          <w:szCs w:val="16"/>
          <w:lang w:val="en-ZA"/>
        </w:rPr>
        <w:t xml:space="preserve">the </w:t>
      </w:r>
      <w:r w:rsidR="009564C4" w:rsidRPr="00F01687">
        <w:rPr>
          <w:rFonts w:ascii="Arial" w:hAnsi="Arial" w:cs="Arial"/>
          <w:sz w:val="16"/>
          <w:szCs w:val="16"/>
          <w:lang w:val="en-ZA"/>
        </w:rPr>
        <w:t>site</w:t>
      </w:r>
      <w:r w:rsidRPr="00F01687">
        <w:rPr>
          <w:rFonts w:ascii="Arial" w:hAnsi="Arial" w:cs="Arial"/>
          <w:sz w:val="16"/>
          <w:szCs w:val="16"/>
          <w:lang w:val="en-ZA"/>
        </w:rPr>
        <w:t xml:space="preserve"> </w:t>
      </w:r>
      <w:r w:rsidR="009564C4" w:rsidRPr="00F01687">
        <w:rPr>
          <w:rFonts w:ascii="Arial" w:hAnsi="Arial" w:cs="Arial"/>
          <w:sz w:val="16"/>
          <w:szCs w:val="16"/>
          <w:lang w:val="en-ZA"/>
        </w:rPr>
        <w:t>is</w:t>
      </w:r>
      <w:r w:rsidRPr="00F01687">
        <w:rPr>
          <w:rFonts w:ascii="Arial" w:hAnsi="Arial" w:cs="Arial"/>
          <w:sz w:val="16"/>
          <w:szCs w:val="16"/>
          <w:lang w:val="en-ZA"/>
        </w:rPr>
        <w:t xml:space="preserve"> suitably equipped and comply with all of </w:t>
      </w:r>
      <w:r w:rsidR="008D2895">
        <w:rPr>
          <w:rFonts w:ascii="Arial" w:hAnsi="Arial" w:cs="Arial"/>
          <w:sz w:val="16"/>
          <w:szCs w:val="16"/>
          <w:lang w:val="en-ZA"/>
        </w:rPr>
        <w:t>Supplier</w:t>
      </w:r>
      <w:r w:rsidRPr="00F01687">
        <w:rPr>
          <w:rFonts w:ascii="Arial" w:hAnsi="Arial" w:cs="Arial"/>
          <w:sz w:val="16"/>
          <w:szCs w:val="16"/>
          <w:lang w:val="en-ZA"/>
        </w:rPr>
        <w:t>’s requirements necessary for the provision of the services</w:t>
      </w:r>
      <w:r w:rsidR="00496CE9" w:rsidRPr="00F01687">
        <w:rPr>
          <w:rFonts w:ascii="Arial" w:hAnsi="Arial" w:cs="Arial"/>
          <w:sz w:val="16"/>
          <w:szCs w:val="16"/>
          <w:lang w:val="en-ZA"/>
        </w:rPr>
        <w:t xml:space="preserve">; provided that </w:t>
      </w:r>
      <w:r w:rsidR="00D2015A" w:rsidRPr="00F01687">
        <w:rPr>
          <w:rFonts w:ascii="Arial" w:hAnsi="Arial" w:cs="Arial"/>
          <w:sz w:val="16"/>
          <w:szCs w:val="16"/>
          <w:lang w:val="en-ZA"/>
        </w:rPr>
        <w:t xml:space="preserve">whilst </w:t>
      </w:r>
      <w:r w:rsidR="008D2895">
        <w:rPr>
          <w:rFonts w:ascii="Arial" w:hAnsi="Arial" w:cs="Arial"/>
          <w:sz w:val="16"/>
          <w:szCs w:val="16"/>
          <w:lang w:val="en-ZA"/>
        </w:rPr>
        <w:t>Supplier</w:t>
      </w:r>
      <w:r w:rsidR="00D2015A" w:rsidRPr="00F01687">
        <w:rPr>
          <w:rFonts w:ascii="Arial" w:hAnsi="Arial" w:cs="Arial"/>
          <w:sz w:val="16"/>
          <w:szCs w:val="16"/>
          <w:lang w:val="en-ZA"/>
        </w:rPr>
        <w:t xml:space="preserve"> will take all reasonable precautions to prevent damage to Client's site, </w:t>
      </w:r>
      <w:r w:rsidR="008D2895">
        <w:rPr>
          <w:rFonts w:ascii="Arial" w:hAnsi="Arial" w:cs="Arial"/>
          <w:sz w:val="16"/>
          <w:szCs w:val="16"/>
          <w:lang w:val="en-ZA"/>
        </w:rPr>
        <w:t>Supplier</w:t>
      </w:r>
      <w:r w:rsidR="00D2015A" w:rsidRPr="00F01687">
        <w:rPr>
          <w:rFonts w:ascii="Arial" w:hAnsi="Arial" w:cs="Arial"/>
          <w:sz w:val="16"/>
          <w:szCs w:val="16"/>
          <w:lang w:val="en-ZA"/>
        </w:rPr>
        <w:t xml:space="preserve"> shall not be responsible or liable therefor.</w:t>
      </w:r>
    </w:p>
    <w:p w14:paraId="451C556F" w14:textId="0CF2F089" w:rsidR="00E64D8A" w:rsidRPr="00F01687" w:rsidRDefault="00E64D8A" w:rsidP="00DB3D42">
      <w:pPr>
        <w:pStyle w:val="StyleHeading1DDHeading1After0pt"/>
        <w:keepNext w:val="0"/>
        <w:pageBreakBefore w:val="0"/>
        <w:numPr>
          <w:ilvl w:val="1"/>
          <w:numId w:val="1"/>
        </w:numPr>
        <w:tabs>
          <w:tab w:val="clear" w:pos="851"/>
          <w:tab w:val="num" w:pos="284"/>
        </w:tabs>
        <w:spacing w:before="0" w:after="60"/>
        <w:ind w:left="142" w:right="-142" w:hanging="426"/>
        <w:jc w:val="both"/>
        <w:rPr>
          <w:rFonts w:ascii="Arial" w:hAnsi="Arial" w:cs="Arial"/>
          <w:b w:val="0"/>
          <w:kern w:val="0"/>
          <w:sz w:val="16"/>
          <w:szCs w:val="16"/>
          <w:lang w:val="en-ZA"/>
        </w:rPr>
      </w:pPr>
      <w:r w:rsidRPr="00F01687">
        <w:rPr>
          <w:rFonts w:ascii="Arial" w:hAnsi="Arial" w:cs="Arial"/>
          <w:b w:val="0"/>
          <w:kern w:val="0"/>
          <w:sz w:val="16"/>
          <w:szCs w:val="16"/>
          <w:lang w:val="en-ZA"/>
        </w:rPr>
        <w:t>The Transaction Document may contain qualitative and quantitative levels of performance ("</w:t>
      </w:r>
      <w:r w:rsidRPr="00F01687">
        <w:rPr>
          <w:rFonts w:ascii="Arial" w:hAnsi="Arial" w:cs="Arial"/>
          <w:kern w:val="0"/>
          <w:sz w:val="16"/>
          <w:szCs w:val="16"/>
          <w:lang w:val="en-ZA"/>
        </w:rPr>
        <w:t>service</w:t>
      </w:r>
      <w:r w:rsidRPr="00F01687">
        <w:rPr>
          <w:rFonts w:ascii="Arial" w:hAnsi="Arial" w:cs="Arial"/>
          <w:b w:val="0"/>
          <w:kern w:val="0"/>
          <w:sz w:val="16"/>
          <w:szCs w:val="16"/>
          <w:lang w:val="en-ZA"/>
        </w:rPr>
        <w:t xml:space="preserve"> </w:t>
      </w:r>
      <w:r w:rsidRPr="00F01687">
        <w:rPr>
          <w:rFonts w:ascii="Arial" w:hAnsi="Arial" w:cs="Arial"/>
          <w:kern w:val="0"/>
          <w:sz w:val="16"/>
          <w:szCs w:val="16"/>
          <w:lang w:val="en-ZA"/>
        </w:rPr>
        <w:t>levels</w:t>
      </w:r>
      <w:r w:rsidRPr="00F01687">
        <w:rPr>
          <w:rFonts w:ascii="Arial" w:hAnsi="Arial" w:cs="Arial"/>
          <w:b w:val="0"/>
          <w:kern w:val="0"/>
          <w:sz w:val="16"/>
          <w:szCs w:val="16"/>
          <w:lang w:val="en-ZA"/>
        </w:rPr>
        <w:t xml:space="preserve">") for the services. With respect to each service which has an associated service level, </w:t>
      </w:r>
      <w:r w:rsidR="008D2895">
        <w:rPr>
          <w:rFonts w:ascii="Arial" w:hAnsi="Arial" w:cs="Arial"/>
          <w:b w:val="0"/>
          <w:bCs w:val="0"/>
          <w:kern w:val="0"/>
          <w:sz w:val="16"/>
          <w:szCs w:val="16"/>
          <w:lang w:val="en-ZA" w:eastAsia="en-GB"/>
        </w:rPr>
        <w:t>Supplier</w:t>
      </w:r>
      <w:r w:rsidRPr="00F01687">
        <w:rPr>
          <w:rFonts w:ascii="Arial" w:hAnsi="Arial" w:cs="Arial"/>
          <w:b w:val="0"/>
          <w:kern w:val="0"/>
          <w:sz w:val="16"/>
          <w:szCs w:val="16"/>
          <w:lang w:val="en-ZA"/>
        </w:rPr>
        <w:t xml:space="preserve"> shall provide such service in a manner that meets the associated service level.</w:t>
      </w:r>
    </w:p>
    <w:p w14:paraId="7F024A26" w14:textId="7966523D" w:rsidR="00E64D8A" w:rsidRPr="00F01687" w:rsidRDefault="009564C4" w:rsidP="00DB3D42">
      <w:pPr>
        <w:pStyle w:val="StyleHeading1DDHeading1After0pt"/>
        <w:keepNext w:val="0"/>
        <w:pageBreakBefore w:val="0"/>
        <w:numPr>
          <w:ilvl w:val="1"/>
          <w:numId w:val="1"/>
        </w:numPr>
        <w:tabs>
          <w:tab w:val="clear" w:pos="851"/>
          <w:tab w:val="num" w:pos="284"/>
        </w:tabs>
        <w:spacing w:before="0" w:after="60"/>
        <w:ind w:left="142" w:right="-142" w:hanging="426"/>
        <w:jc w:val="both"/>
        <w:rPr>
          <w:rFonts w:ascii="Arial" w:hAnsi="Arial" w:cs="Arial"/>
          <w:b w:val="0"/>
          <w:kern w:val="0"/>
          <w:sz w:val="16"/>
          <w:szCs w:val="16"/>
          <w:lang w:val="en-ZA"/>
        </w:rPr>
      </w:pPr>
      <w:r w:rsidRPr="00F01687">
        <w:rPr>
          <w:rFonts w:ascii="Arial" w:hAnsi="Arial" w:cs="Arial"/>
          <w:b w:val="0"/>
          <w:kern w:val="0"/>
          <w:sz w:val="16"/>
          <w:szCs w:val="16"/>
          <w:lang w:val="en-ZA"/>
        </w:rPr>
        <w:t xml:space="preserve">Unless </w:t>
      </w:r>
      <w:r w:rsidR="0010258D" w:rsidRPr="00F01687">
        <w:rPr>
          <w:rFonts w:ascii="Arial" w:hAnsi="Arial" w:cs="Arial"/>
          <w:b w:val="0"/>
          <w:bCs w:val="0"/>
          <w:kern w:val="0"/>
          <w:sz w:val="16"/>
          <w:szCs w:val="16"/>
          <w:lang w:val="en-ZA" w:eastAsia="en-GB"/>
        </w:rPr>
        <w:t xml:space="preserve">expressly </w:t>
      </w:r>
      <w:r w:rsidRPr="00F01687">
        <w:rPr>
          <w:rFonts w:ascii="Arial" w:hAnsi="Arial" w:cs="Arial"/>
          <w:b w:val="0"/>
          <w:kern w:val="0"/>
          <w:sz w:val="16"/>
          <w:szCs w:val="16"/>
          <w:lang w:val="en-ZA"/>
        </w:rPr>
        <w:t xml:space="preserve">agreed to the contrary </w:t>
      </w:r>
      <w:r w:rsidR="0010258D" w:rsidRPr="00F01687">
        <w:rPr>
          <w:rFonts w:ascii="Arial" w:hAnsi="Arial" w:cs="Arial"/>
          <w:b w:val="0"/>
          <w:bCs w:val="0"/>
          <w:kern w:val="0"/>
          <w:sz w:val="16"/>
          <w:szCs w:val="16"/>
          <w:lang w:val="en-ZA" w:eastAsia="en-GB"/>
        </w:rPr>
        <w:t>in the Transaction Document,</w:t>
      </w:r>
      <w:r w:rsidRPr="00F01687">
        <w:rPr>
          <w:rFonts w:ascii="Arial" w:hAnsi="Arial" w:cs="Arial"/>
          <w:b w:val="0"/>
          <w:bCs w:val="0"/>
          <w:kern w:val="0"/>
          <w:sz w:val="16"/>
          <w:szCs w:val="16"/>
          <w:lang w:val="en-ZA" w:eastAsia="en-GB"/>
        </w:rPr>
        <w:t xml:space="preserve"> </w:t>
      </w:r>
      <w:r w:rsidRPr="00F01687">
        <w:rPr>
          <w:rFonts w:ascii="Arial" w:hAnsi="Arial" w:cs="Arial"/>
          <w:b w:val="0"/>
          <w:kern w:val="0"/>
          <w:sz w:val="16"/>
          <w:szCs w:val="16"/>
          <w:lang w:val="en-ZA"/>
        </w:rPr>
        <w:t xml:space="preserve">dates quoted in the Transaction Document are estimates that </w:t>
      </w:r>
      <w:r w:rsidR="008D2895">
        <w:rPr>
          <w:rFonts w:ascii="Arial" w:hAnsi="Arial" w:cs="Arial"/>
          <w:b w:val="0"/>
          <w:bCs w:val="0"/>
          <w:kern w:val="0"/>
          <w:sz w:val="16"/>
          <w:szCs w:val="16"/>
          <w:lang w:val="en-ZA" w:eastAsia="en-GB"/>
        </w:rPr>
        <w:t>Supplier</w:t>
      </w:r>
      <w:r w:rsidRPr="00F01687">
        <w:rPr>
          <w:rFonts w:ascii="Arial" w:hAnsi="Arial" w:cs="Arial"/>
          <w:b w:val="0"/>
          <w:kern w:val="0"/>
          <w:sz w:val="16"/>
          <w:szCs w:val="16"/>
          <w:lang w:val="en-ZA"/>
        </w:rPr>
        <w:t xml:space="preserve"> will use its commercially reasonable </w:t>
      </w:r>
      <w:r w:rsidR="00283B61" w:rsidRPr="00F01687">
        <w:rPr>
          <w:rFonts w:ascii="Arial" w:hAnsi="Arial" w:cs="Arial"/>
          <w:b w:val="0"/>
          <w:kern w:val="0"/>
          <w:sz w:val="16"/>
          <w:szCs w:val="16"/>
          <w:lang w:val="en-ZA"/>
        </w:rPr>
        <w:t>endeavours</w:t>
      </w:r>
      <w:r w:rsidRPr="00F01687">
        <w:rPr>
          <w:rFonts w:ascii="Arial" w:hAnsi="Arial" w:cs="Arial"/>
          <w:b w:val="0"/>
          <w:kern w:val="0"/>
          <w:sz w:val="16"/>
          <w:szCs w:val="16"/>
          <w:lang w:val="en-ZA"/>
        </w:rPr>
        <w:t xml:space="preserve"> to </w:t>
      </w:r>
      <w:r w:rsidR="0010258D" w:rsidRPr="00F01687">
        <w:rPr>
          <w:rFonts w:ascii="Arial" w:hAnsi="Arial" w:cs="Arial"/>
          <w:b w:val="0"/>
          <w:bCs w:val="0"/>
          <w:kern w:val="0"/>
          <w:sz w:val="16"/>
          <w:szCs w:val="16"/>
          <w:lang w:val="en-ZA" w:eastAsia="en-GB"/>
        </w:rPr>
        <w:t>meet</w:t>
      </w:r>
      <w:r w:rsidRPr="00F01687">
        <w:rPr>
          <w:rFonts w:ascii="Arial" w:hAnsi="Arial" w:cs="Arial"/>
          <w:b w:val="0"/>
          <w:kern w:val="0"/>
          <w:sz w:val="16"/>
          <w:szCs w:val="16"/>
          <w:lang w:val="en-ZA"/>
        </w:rPr>
        <w:t>.</w:t>
      </w:r>
    </w:p>
    <w:p w14:paraId="584FBBF1" w14:textId="77777777" w:rsidR="00283B61" w:rsidRPr="00F01687" w:rsidRDefault="00283B61" w:rsidP="00DB3D42">
      <w:pPr>
        <w:pStyle w:val="StyleHeading1DDHeading1After0pt"/>
        <w:keepNext w:val="0"/>
        <w:pageBreakBefore w:val="0"/>
        <w:numPr>
          <w:ilvl w:val="1"/>
          <w:numId w:val="1"/>
        </w:numPr>
        <w:tabs>
          <w:tab w:val="clear" w:pos="851"/>
          <w:tab w:val="num" w:pos="284"/>
        </w:tabs>
        <w:spacing w:before="0" w:after="60"/>
        <w:ind w:left="142" w:right="-142" w:hanging="426"/>
        <w:jc w:val="both"/>
        <w:rPr>
          <w:rFonts w:ascii="Arial" w:hAnsi="Arial" w:cs="Arial"/>
          <w:b w:val="0"/>
          <w:kern w:val="0"/>
          <w:sz w:val="16"/>
          <w:szCs w:val="16"/>
          <w:lang w:val="en-ZA"/>
        </w:rPr>
      </w:pPr>
      <w:r w:rsidRPr="00F01687">
        <w:rPr>
          <w:rFonts w:ascii="Arial" w:hAnsi="Arial" w:cs="Arial"/>
          <w:b w:val="0"/>
          <w:kern w:val="0"/>
          <w:sz w:val="16"/>
          <w:szCs w:val="16"/>
          <w:lang w:val="en-ZA"/>
        </w:rPr>
        <w:t>Consulting services.</w:t>
      </w:r>
    </w:p>
    <w:p w14:paraId="34E796F5" w14:textId="01A5CB67" w:rsidR="00465555" w:rsidRPr="00F01687" w:rsidRDefault="00D158AC" w:rsidP="00DB3D42">
      <w:pPr>
        <w:pStyle w:val="StyleHeading1DDHeading1After0pt"/>
        <w:keepNext w:val="0"/>
        <w:pageBreakBefore w:val="0"/>
        <w:numPr>
          <w:ilvl w:val="2"/>
          <w:numId w:val="1"/>
        </w:numPr>
        <w:tabs>
          <w:tab w:val="clear" w:pos="1843"/>
          <w:tab w:val="num" w:pos="1701"/>
        </w:tabs>
        <w:spacing w:before="0" w:after="60"/>
        <w:ind w:left="709" w:right="-142" w:hanging="567"/>
        <w:jc w:val="both"/>
        <w:rPr>
          <w:rFonts w:ascii="Arial" w:hAnsi="Arial" w:cs="Arial"/>
          <w:b w:val="0"/>
          <w:kern w:val="0"/>
          <w:sz w:val="16"/>
          <w:szCs w:val="16"/>
          <w:lang w:val="en-ZA"/>
        </w:rPr>
      </w:pPr>
      <w:r w:rsidRPr="00F01687">
        <w:rPr>
          <w:rFonts w:ascii="Arial" w:hAnsi="Arial" w:cs="Arial"/>
          <w:b w:val="0"/>
          <w:kern w:val="0"/>
          <w:sz w:val="16"/>
          <w:szCs w:val="16"/>
          <w:lang w:val="en-ZA"/>
        </w:rPr>
        <w:t xml:space="preserve">Unless </w:t>
      </w:r>
      <w:r w:rsidR="0010258D" w:rsidRPr="00F01687">
        <w:rPr>
          <w:rFonts w:ascii="Arial" w:hAnsi="Arial" w:cs="Arial"/>
          <w:b w:val="0"/>
          <w:bCs w:val="0"/>
          <w:kern w:val="0"/>
          <w:sz w:val="16"/>
          <w:szCs w:val="16"/>
          <w:lang w:val="en-ZA" w:eastAsia="en-GB"/>
        </w:rPr>
        <w:t>expressly</w:t>
      </w:r>
      <w:r w:rsidRPr="00F01687">
        <w:rPr>
          <w:rFonts w:ascii="Arial" w:hAnsi="Arial" w:cs="Arial"/>
          <w:b w:val="0"/>
          <w:kern w:val="0"/>
          <w:sz w:val="16"/>
          <w:szCs w:val="16"/>
          <w:lang w:val="en-ZA"/>
        </w:rPr>
        <w:t xml:space="preserve"> agreed </w:t>
      </w:r>
      <w:r w:rsidR="0010258D" w:rsidRPr="00F01687">
        <w:rPr>
          <w:rFonts w:ascii="Arial" w:hAnsi="Arial" w:cs="Arial"/>
          <w:b w:val="0"/>
          <w:bCs w:val="0"/>
          <w:kern w:val="0"/>
          <w:sz w:val="16"/>
          <w:szCs w:val="16"/>
          <w:lang w:val="en-ZA" w:eastAsia="en-GB"/>
        </w:rPr>
        <w:t xml:space="preserve">to </w:t>
      </w:r>
      <w:r w:rsidRPr="00F01687">
        <w:rPr>
          <w:rFonts w:ascii="Arial" w:hAnsi="Arial" w:cs="Arial"/>
          <w:b w:val="0"/>
          <w:kern w:val="0"/>
          <w:sz w:val="16"/>
          <w:szCs w:val="16"/>
          <w:lang w:val="en-ZA"/>
        </w:rPr>
        <w:t xml:space="preserve">the </w:t>
      </w:r>
      <w:r w:rsidR="0010258D" w:rsidRPr="00F01687">
        <w:rPr>
          <w:rFonts w:ascii="Arial" w:hAnsi="Arial" w:cs="Arial"/>
          <w:b w:val="0"/>
          <w:bCs w:val="0"/>
          <w:kern w:val="0"/>
          <w:sz w:val="16"/>
          <w:szCs w:val="16"/>
          <w:lang w:val="en-ZA" w:eastAsia="en-GB"/>
        </w:rPr>
        <w:t>contrary in the Transaction Document</w:t>
      </w:r>
      <w:r w:rsidRPr="00F01687">
        <w:rPr>
          <w:rFonts w:ascii="Arial" w:hAnsi="Arial" w:cs="Arial"/>
          <w:b w:val="0"/>
          <w:bCs w:val="0"/>
          <w:kern w:val="0"/>
          <w:sz w:val="16"/>
          <w:szCs w:val="16"/>
          <w:lang w:val="en-ZA" w:eastAsia="en-GB"/>
        </w:rPr>
        <w:t>,</w:t>
      </w:r>
      <w:r w:rsidRPr="00F01687">
        <w:rPr>
          <w:rFonts w:ascii="Arial" w:hAnsi="Arial" w:cs="Arial"/>
          <w:b w:val="0"/>
          <w:kern w:val="0"/>
          <w:sz w:val="16"/>
          <w:szCs w:val="16"/>
          <w:lang w:val="en-ZA"/>
        </w:rPr>
        <w:t xml:space="preserve"> consultancy services provided by </w:t>
      </w:r>
      <w:r w:rsidR="008D2895">
        <w:rPr>
          <w:rFonts w:ascii="Arial" w:hAnsi="Arial" w:cs="Arial"/>
          <w:b w:val="0"/>
          <w:bCs w:val="0"/>
          <w:kern w:val="0"/>
          <w:sz w:val="16"/>
          <w:szCs w:val="16"/>
          <w:lang w:val="en-ZA" w:eastAsia="en-GB"/>
        </w:rPr>
        <w:t>Supplier</w:t>
      </w:r>
      <w:r w:rsidRPr="00F01687">
        <w:rPr>
          <w:rFonts w:ascii="Arial" w:hAnsi="Arial" w:cs="Arial"/>
          <w:b w:val="0"/>
          <w:kern w:val="0"/>
          <w:sz w:val="16"/>
          <w:szCs w:val="16"/>
          <w:lang w:val="en-ZA"/>
        </w:rPr>
        <w:t xml:space="preserve"> do not include any project management responsibilities and as such </w:t>
      </w:r>
      <w:r w:rsidR="008D2895">
        <w:rPr>
          <w:rFonts w:ascii="Arial" w:hAnsi="Arial" w:cs="Arial"/>
          <w:b w:val="0"/>
          <w:bCs w:val="0"/>
          <w:kern w:val="0"/>
          <w:sz w:val="16"/>
          <w:szCs w:val="16"/>
          <w:lang w:val="en-ZA" w:eastAsia="en-GB"/>
        </w:rPr>
        <w:t>Supplier</w:t>
      </w:r>
      <w:r w:rsidRPr="00F01687">
        <w:rPr>
          <w:rFonts w:ascii="Arial" w:hAnsi="Arial" w:cs="Arial"/>
          <w:b w:val="0"/>
          <w:kern w:val="0"/>
          <w:sz w:val="16"/>
          <w:szCs w:val="16"/>
          <w:lang w:val="en-ZA"/>
        </w:rPr>
        <w:t xml:space="preserve"> shall not be responsible for managing the project or managing any services (including, without limitation, the consultancy services) associated with the project or for the ownership, delivery and/or quality of the project, including, without limitation, the outcome of the consultancy services.</w:t>
      </w:r>
      <w:r w:rsidR="00896247" w:rsidRPr="00F01687">
        <w:rPr>
          <w:rFonts w:ascii="Arial" w:hAnsi="Arial" w:cs="Arial"/>
          <w:b w:val="0"/>
          <w:kern w:val="0"/>
          <w:sz w:val="16"/>
          <w:szCs w:val="16"/>
          <w:lang w:val="en-ZA"/>
        </w:rPr>
        <w:t xml:space="preserve"> </w:t>
      </w:r>
    </w:p>
    <w:p w14:paraId="49388D90" w14:textId="62448483" w:rsidR="00283B61" w:rsidRPr="00F01687" w:rsidRDefault="00283B61" w:rsidP="00DB3D42">
      <w:pPr>
        <w:pStyle w:val="StyleHeading1DDHeading1After0pt"/>
        <w:keepNext w:val="0"/>
        <w:pageBreakBefore w:val="0"/>
        <w:numPr>
          <w:ilvl w:val="2"/>
          <w:numId w:val="1"/>
        </w:numPr>
        <w:tabs>
          <w:tab w:val="clear" w:pos="1843"/>
          <w:tab w:val="num" w:pos="1701"/>
        </w:tabs>
        <w:spacing w:before="0" w:after="60"/>
        <w:ind w:left="709" w:right="-142" w:hanging="567"/>
        <w:jc w:val="both"/>
        <w:rPr>
          <w:rFonts w:ascii="Arial" w:hAnsi="Arial" w:cs="Arial"/>
          <w:b w:val="0"/>
          <w:kern w:val="0"/>
          <w:sz w:val="16"/>
          <w:szCs w:val="16"/>
          <w:lang w:val="en-ZA"/>
        </w:rPr>
      </w:pPr>
      <w:r w:rsidRPr="00F01687">
        <w:rPr>
          <w:rFonts w:ascii="Arial" w:hAnsi="Arial" w:cs="Arial"/>
          <w:b w:val="0"/>
          <w:kern w:val="0"/>
          <w:sz w:val="16"/>
          <w:szCs w:val="16"/>
          <w:lang w:val="en-ZA"/>
        </w:rPr>
        <w:t xml:space="preserve">Client shall have operational control over a consultant assigned to perform consultancy services, in terms of managing the task, from the time of their arrival at </w:t>
      </w:r>
      <w:r w:rsidR="00F01687" w:rsidRPr="00F01687">
        <w:rPr>
          <w:rFonts w:ascii="Arial" w:hAnsi="Arial" w:cs="Arial"/>
          <w:b w:val="0"/>
          <w:bCs w:val="0"/>
          <w:kern w:val="0"/>
          <w:sz w:val="16"/>
          <w:szCs w:val="16"/>
          <w:lang w:val="en-ZA" w:eastAsia="en-GB"/>
        </w:rPr>
        <w:t>Client’s</w:t>
      </w:r>
      <w:r w:rsidR="00F01687" w:rsidRPr="00F01687">
        <w:rPr>
          <w:rFonts w:ascii="Arial" w:hAnsi="Arial" w:cs="Arial"/>
          <w:b w:val="0"/>
          <w:kern w:val="0"/>
          <w:sz w:val="16"/>
          <w:szCs w:val="16"/>
          <w:lang w:val="en-ZA"/>
        </w:rPr>
        <w:t xml:space="preserve"> </w:t>
      </w:r>
      <w:r w:rsidRPr="00F01687">
        <w:rPr>
          <w:rFonts w:ascii="Arial" w:hAnsi="Arial" w:cs="Arial"/>
          <w:b w:val="0"/>
          <w:kern w:val="0"/>
          <w:sz w:val="16"/>
          <w:szCs w:val="16"/>
          <w:lang w:val="en-ZA"/>
        </w:rPr>
        <w:t xml:space="preserve">site until such consultant cease working for Client and in particular, but without limiting the generality of the foregoing, Client shall manage the manner, time and place in which work shall be carried out. During such time Client shall take responsibility for all acts and omissions of the assigned </w:t>
      </w:r>
      <w:r w:rsidR="00D17258" w:rsidRPr="00F01687">
        <w:rPr>
          <w:rFonts w:ascii="Arial" w:hAnsi="Arial" w:cs="Arial"/>
          <w:b w:val="0"/>
          <w:bCs w:val="0"/>
          <w:kern w:val="0"/>
          <w:sz w:val="16"/>
          <w:szCs w:val="16"/>
          <w:lang w:val="en-ZA" w:eastAsia="en-GB"/>
        </w:rPr>
        <w:t>r</w:t>
      </w:r>
      <w:r w:rsidRPr="00F01687">
        <w:rPr>
          <w:rFonts w:ascii="Arial" w:hAnsi="Arial" w:cs="Arial"/>
          <w:b w:val="0"/>
          <w:bCs w:val="0"/>
          <w:kern w:val="0"/>
          <w:sz w:val="16"/>
          <w:szCs w:val="16"/>
          <w:lang w:val="en-ZA" w:eastAsia="en-GB"/>
        </w:rPr>
        <w:t>esource</w:t>
      </w:r>
      <w:r w:rsidRPr="00F01687">
        <w:rPr>
          <w:rFonts w:ascii="Arial" w:hAnsi="Arial" w:cs="Arial"/>
          <w:b w:val="0"/>
          <w:kern w:val="0"/>
          <w:sz w:val="16"/>
          <w:szCs w:val="16"/>
          <w:lang w:val="en-ZA"/>
        </w:rPr>
        <w:t>.</w:t>
      </w:r>
    </w:p>
    <w:p w14:paraId="7E72F317" w14:textId="03E4DD54" w:rsidR="00896247" w:rsidRPr="00F01687" w:rsidRDefault="00283B61" w:rsidP="00BE3318">
      <w:pPr>
        <w:pStyle w:val="StyleHeading1DDHeading1After0pt"/>
        <w:keepNext w:val="0"/>
        <w:pageBreakBefore w:val="0"/>
        <w:numPr>
          <w:ilvl w:val="1"/>
          <w:numId w:val="1"/>
        </w:numPr>
        <w:tabs>
          <w:tab w:val="clear" w:pos="851"/>
          <w:tab w:val="num" w:pos="284"/>
        </w:tabs>
        <w:spacing w:before="0" w:after="60"/>
        <w:ind w:left="142" w:right="-142" w:hanging="426"/>
        <w:jc w:val="both"/>
        <w:rPr>
          <w:rFonts w:ascii="Arial" w:hAnsi="Arial" w:cs="Arial"/>
          <w:b w:val="0"/>
          <w:kern w:val="0"/>
          <w:sz w:val="16"/>
          <w:szCs w:val="16"/>
          <w:lang w:val="en-ZA"/>
        </w:rPr>
      </w:pPr>
      <w:r w:rsidRPr="00F01687">
        <w:rPr>
          <w:rFonts w:ascii="Arial" w:hAnsi="Arial" w:cs="Arial"/>
          <w:b w:val="0"/>
          <w:kern w:val="0"/>
          <w:sz w:val="16"/>
          <w:szCs w:val="16"/>
          <w:lang w:val="en-ZA"/>
        </w:rPr>
        <w:t>Cloud Services.</w:t>
      </w:r>
      <w:r w:rsidR="00BE3318" w:rsidRPr="00F01687">
        <w:rPr>
          <w:rFonts w:ascii="Arial" w:hAnsi="Arial" w:cs="Arial"/>
          <w:b w:val="0"/>
          <w:kern w:val="0"/>
          <w:sz w:val="16"/>
          <w:szCs w:val="16"/>
          <w:lang w:val="en-ZA"/>
        </w:rPr>
        <w:t xml:space="preserve"> </w:t>
      </w:r>
      <w:r w:rsidR="00C00C17" w:rsidRPr="00F01687">
        <w:rPr>
          <w:rFonts w:ascii="Arial" w:hAnsi="Arial" w:cs="Arial"/>
          <w:b w:val="0"/>
          <w:kern w:val="0"/>
          <w:sz w:val="16"/>
          <w:szCs w:val="16"/>
          <w:lang w:val="en-ZA"/>
        </w:rPr>
        <w:t>Cloud</w:t>
      </w:r>
      <w:r w:rsidR="00C00C17" w:rsidRPr="00F01687">
        <w:rPr>
          <w:rFonts w:ascii="Arial" w:hAnsi="Arial" w:cs="Arial"/>
          <w:b w:val="0"/>
          <w:sz w:val="16"/>
          <w:szCs w:val="16"/>
        </w:rPr>
        <w:t xml:space="preserve"> Services rendered by </w:t>
      </w:r>
      <w:r w:rsidR="008D2895">
        <w:rPr>
          <w:rFonts w:ascii="Arial" w:hAnsi="Arial" w:cs="Arial"/>
          <w:b w:val="0"/>
          <w:sz w:val="16"/>
          <w:szCs w:val="16"/>
          <w:lang w:eastAsia="en-GB"/>
        </w:rPr>
        <w:t>Supplier</w:t>
      </w:r>
      <w:r w:rsidR="00C00C17" w:rsidRPr="00F01687">
        <w:rPr>
          <w:rFonts w:ascii="Arial" w:hAnsi="Arial" w:cs="Arial"/>
          <w:b w:val="0"/>
          <w:sz w:val="16"/>
          <w:szCs w:val="16"/>
        </w:rPr>
        <w:t xml:space="preserve"> are, in addition to these Terms, subject to </w:t>
      </w:r>
      <w:r w:rsidR="008D2895">
        <w:rPr>
          <w:rFonts w:ascii="Arial" w:hAnsi="Arial" w:cs="Arial"/>
          <w:b w:val="0"/>
          <w:sz w:val="16"/>
          <w:szCs w:val="16"/>
          <w:lang w:eastAsia="en-GB"/>
        </w:rPr>
        <w:t>Supplier</w:t>
      </w:r>
      <w:r w:rsidR="00C00C17" w:rsidRPr="00F01687">
        <w:rPr>
          <w:rFonts w:ascii="Arial" w:hAnsi="Arial" w:cs="Arial"/>
          <w:b w:val="0"/>
          <w:sz w:val="16"/>
          <w:szCs w:val="16"/>
          <w:lang w:eastAsia="en-GB"/>
        </w:rPr>
        <w:t>’s</w:t>
      </w:r>
      <w:r w:rsidR="00C00C17" w:rsidRPr="00F01687">
        <w:rPr>
          <w:rFonts w:ascii="Arial" w:hAnsi="Arial" w:cs="Arial"/>
          <w:b w:val="0"/>
          <w:sz w:val="16"/>
          <w:szCs w:val="16"/>
        </w:rPr>
        <w:t xml:space="preserve"> Cloud Terms of Service which are available to Client on written request.</w:t>
      </w:r>
    </w:p>
    <w:p w14:paraId="36237CE8" w14:textId="7591D2AD" w:rsidR="00F01687" w:rsidRDefault="00C00C17" w:rsidP="00F01687">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The Services rendered by </w:t>
      </w:r>
      <w:r w:rsidR="008D2895">
        <w:rPr>
          <w:rFonts w:ascii="Arial" w:hAnsi="Arial" w:cs="Arial"/>
          <w:sz w:val="16"/>
          <w:szCs w:val="16"/>
          <w:lang w:val="en-ZA"/>
        </w:rPr>
        <w:t>Supplier</w:t>
      </w:r>
      <w:r w:rsidRPr="00F01687">
        <w:rPr>
          <w:rFonts w:ascii="Arial" w:hAnsi="Arial" w:cs="Arial"/>
          <w:sz w:val="16"/>
          <w:szCs w:val="16"/>
          <w:lang w:val="en-ZA"/>
        </w:rPr>
        <w:t xml:space="preserve"> to Client are rendered for the period set out in the Transaction Document. If no period has been set out, then the services are rendered by </w:t>
      </w:r>
      <w:r w:rsidR="008D2895">
        <w:rPr>
          <w:rFonts w:ascii="Arial" w:hAnsi="Arial" w:cs="Arial"/>
          <w:sz w:val="16"/>
          <w:szCs w:val="16"/>
          <w:lang w:val="en-ZA"/>
        </w:rPr>
        <w:t>Supplier</w:t>
      </w:r>
      <w:r w:rsidRPr="00F01687">
        <w:rPr>
          <w:rFonts w:ascii="Arial" w:hAnsi="Arial" w:cs="Arial"/>
          <w:sz w:val="16"/>
          <w:szCs w:val="16"/>
          <w:lang w:val="en-ZA"/>
        </w:rPr>
        <w:t xml:space="preserve"> on a month to month basis and Client shall be entitled to terminate such services by providing </w:t>
      </w:r>
      <w:r w:rsidR="008D2895">
        <w:rPr>
          <w:rFonts w:ascii="Arial" w:hAnsi="Arial" w:cs="Arial"/>
          <w:sz w:val="16"/>
          <w:szCs w:val="16"/>
          <w:lang w:val="en-ZA"/>
        </w:rPr>
        <w:t>Supplier</w:t>
      </w:r>
      <w:r w:rsidRPr="00F01687">
        <w:rPr>
          <w:rFonts w:ascii="Arial" w:hAnsi="Arial" w:cs="Arial"/>
          <w:sz w:val="16"/>
          <w:szCs w:val="16"/>
          <w:lang w:val="en-ZA"/>
        </w:rPr>
        <w:t xml:space="preserve"> with </w:t>
      </w:r>
      <w:r w:rsidR="00644EEE" w:rsidRPr="00F01687">
        <w:rPr>
          <w:rFonts w:ascii="Arial" w:hAnsi="Arial" w:cs="Arial"/>
          <w:sz w:val="16"/>
          <w:szCs w:val="16"/>
          <w:lang w:val="en-ZA"/>
        </w:rPr>
        <w:t>1</w:t>
      </w:r>
      <w:r w:rsidRPr="00F01687">
        <w:rPr>
          <w:rFonts w:ascii="Arial" w:hAnsi="Arial" w:cs="Arial"/>
          <w:sz w:val="16"/>
          <w:szCs w:val="16"/>
          <w:lang w:val="en-ZA"/>
        </w:rPr>
        <w:t xml:space="preserve"> calendar months’ notice. Client shall not be entitled</w:t>
      </w:r>
      <w:r w:rsidR="002E1BF7" w:rsidRPr="00F01687">
        <w:rPr>
          <w:rFonts w:ascii="Arial" w:hAnsi="Arial" w:cs="Arial"/>
          <w:sz w:val="16"/>
          <w:szCs w:val="16"/>
          <w:lang w:val="en-ZA"/>
        </w:rPr>
        <w:t xml:space="preserve"> to unilaterally suspend, postpone or terminate the services, in whole or in part</w:t>
      </w:r>
      <w:r w:rsidRPr="00F01687">
        <w:rPr>
          <w:rFonts w:ascii="Arial" w:hAnsi="Arial" w:cs="Arial"/>
          <w:sz w:val="16"/>
          <w:szCs w:val="16"/>
          <w:lang w:val="en-ZA"/>
        </w:rPr>
        <w:t xml:space="preserve">. </w:t>
      </w:r>
    </w:p>
    <w:p w14:paraId="46C406E4" w14:textId="63587F3E" w:rsidR="002E1BF7" w:rsidRPr="00F01687" w:rsidRDefault="008D2895" w:rsidP="00F01687">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Pr>
          <w:rFonts w:ascii="Arial" w:hAnsi="Arial" w:cs="Arial"/>
          <w:sz w:val="16"/>
          <w:szCs w:val="16"/>
          <w:lang w:val="en-ZA"/>
        </w:rPr>
        <w:t>Supplier</w:t>
      </w:r>
      <w:r w:rsidR="00F01687" w:rsidRPr="00F01687">
        <w:rPr>
          <w:rFonts w:ascii="Arial" w:hAnsi="Arial" w:cs="Arial"/>
          <w:sz w:val="16"/>
          <w:szCs w:val="16"/>
          <w:lang w:val="en-ZA"/>
        </w:rPr>
        <w:t xml:space="preserve"> does not warrant that the software or services provided, if applicable, will operate uninterrupted or that it will be free from minor defects or errors that may affect such performance, or that the applications contained in any software are designed to meet all of Client’s business requirements. To the extent that a problem is reported by Client, Client shall procure that it provides </w:t>
      </w:r>
      <w:r>
        <w:rPr>
          <w:rFonts w:ascii="Arial" w:hAnsi="Arial" w:cs="Arial"/>
          <w:sz w:val="16"/>
          <w:szCs w:val="16"/>
          <w:lang w:val="en-ZA"/>
        </w:rPr>
        <w:t>Supplier</w:t>
      </w:r>
      <w:r w:rsidR="00F01687" w:rsidRPr="00F01687">
        <w:rPr>
          <w:rFonts w:ascii="Arial" w:hAnsi="Arial" w:cs="Arial"/>
          <w:sz w:val="16"/>
          <w:szCs w:val="16"/>
          <w:lang w:val="en-ZA"/>
        </w:rPr>
        <w:t xml:space="preserve"> with sufficient test time and support to duplicate the problem, to verify that the problem is with software provided by </w:t>
      </w:r>
      <w:r>
        <w:rPr>
          <w:rFonts w:ascii="Arial" w:hAnsi="Arial" w:cs="Arial"/>
          <w:sz w:val="16"/>
          <w:szCs w:val="16"/>
          <w:lang w:val="en-ZA"/>
        </w:rPr>
        <w:t>Supplier</w:t>
      </w:r>
      <w:r w:rsidR="00F01687" w:rsidRPr="00F01687">
        <w:rPr>
          <w:rFonts w:ascii="Arial" w:hAnsi="Arial" w:cs="Arial"/>
          <w:sz w:val="16"/>
          <w:szCs w:val="16"/>
          <w:lang w:val="en-ZA"/>
        </w:rPr>
        <w:t xml:space="preserve">, and to confirm that the problem has been corrected. Provided Client notifies </w:t>
      </w:r>
      <w:r>
        <w:rPr>
          <w:rFonts w:ascii="Arial" w:hAnsi="Arial" w:cs="Arial"/>
          <w:sz w:val="16"/>
          <w:szCs w:val="16"/>
          <w:lang w:val="en-ZA"/>
        </w:rPr>
        <w:t>Supplier</w:t>
      </w:r>
      <w:r w:rsidR="00F01687" w:rsidRPr="00F01687">
        <w:rPr>
          <w:rFonts w:ascii="Arial" w:hAnsi="Arial" w:cs="Arial"/>
          <w:sz w:val="16"/>
          <w:szCs w:val="16"/>
          <w:lang w:val="en-ZA"/>
        </w:rPr>
        <w:t xml:space="preserve"> in writing with a specific description of the software’s non-conformance within ninety days after delivery of same and provided </w:t>
      </w:r>
      <w:r>
        <w:rPr>
          <w:rFonts w:ascii="Arial" w:hAnsi="Arial" w:cs="Arial"/>
          <w:sz w:val="16"/>
          <w:szCs w:val="16"/>
          <w:lang w:val="en-ZA"/>
        </w:rPr>
        <w:t>Supplier</w:t>
      </w:r>
      <w:r w:rsidR="00F01687" w:rsidRPr="00F01687">
        <w:rPr>
          <w:rFonts w:ascii="Arial" w:hAnsi="Arial" w:cs="Arial"/>
          <w:sz w:val="16"/>
          <w:szCs w:val="16"/>
          <w:lang w:val="en-ZA"/>
        </w:rPr>
        <w:t xml:space="preserve"> validates the existence of such non-conformance, </w:t>
      </w:r>
      <w:r>
        <w:rPr>
          <w:rFonts w:ascii="Arial" w:hAnsi="Arial" w:cs="Arial"/>
          <w:sz w:val="16"/>
          <w:szCs w:val="16"/>
          <w:lang w:val="en-ZA"/>
        </w:rPr>
        <w:t>Supplier</w:t>
      </w:r>
      <w:r w:rsidR="00F01687" w:rsidRPr="00F01687">
        <w:rPr>
          <w:rFonts w:ascii="Arial" w:hAnsi="Arial" w:cs="Arial"/>
          <w:sz w:val="16"/>
          <w:szCs w:val="16"/>
          <w:lang w:val="en-ZA"/>
        </w:rPr>
        <w:t xml:space="preserve"> will, at its option either: a) repair or replace the non-conforming software, or b) refund the license fees paid for the applicable non-conforming software in exchange for a return of such non-conforming software. This is Client’s sole and exclusive remedy for any non-conforming software provided. </w:t>
      </w:r>
    </w:p>
    <w:p w14:paraId="3E788660" w14:textId="017D3476" w:rsidR="004E73BB" w:rsidRPr="00F01687" w:rsidRDefault="00EE368B" w:rsidP="00283B61">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Where the manufacturer / licensor (“manufacturer”) of products sold or licensed to Client gives warranties to </w:t>
      </w:r>
      <w:r w:rsidR="008D2895">
        <w:rPr>
          <w:rFonts w:ascii="Arial" w:hAnsi="Arial" w:cs="Arial"/>
          <w:sz w:val="16"/>
          <w:szCs w:val="16"/>
          <w:lang w:val="en-ZA"/>
        </w:rPr>
        <w:t>Supplier</w:t>
      </w:r>
      <w:r w:rsidRPr="00F01687">
        <w:rPr>
          <w:rFonts w:ascii="Arial" w:hAnsi="Arial" w:cs="Arial"/>
          <w:sz w:val="16"/>
          <w:szCs w:val="16"/>
          <w:lang w:val="en-ZA"/>
        </w:rPr>
        <w:t xml:space="preserve">, </w:t>
      </w:r>
      <w:r w:rsidR="008D2895">
        <w:rPr>
          <w:rFonts w:ascii="Arial" w:hAnsi="Arial" w:cs="Arial"/>
          <w:sz w:val="16"/>
          <w:szCs w:val="16"/>
          <w:lang w:val="en-ZA"/>
        </w:rPr>
        <w:t>Supplier</w:t>
      </w:r>
      <w:r w:rsidRPr="00F01687">
        <w:rPr>
          <w:rFonts w:ascii="Arial" w:hAnsi="Arial" w:cs="Arial"/>
          <w:sz w:val="16"/>
          <w:szCs w:val="16"/>
          <w:lang w:val="en-ZA"/>
        </w:rPr>
        <w:t xml:space="preserve"> will give to Client the same warranties, with equivalent disclaimers and limitations of liability, in respect of those products. </w:t>
      </w:r>
      <w:r w:rsidR="004E73BB" w:rsidRPr="00F01687">
        <w:rPr>
          <w:rFonts w:ascii="Arial" w:hAnsi="Arial" w:cs="Arial"/>
          <w:sz w:val="16"/>
          <w:szCs w:val="16"/>
          <w:lang w:val="en-ZA"/>
        </w:rPr>
        <w:t xml:space="preserve">Except as </w:t>
      </w:r>
      <w:r w:rsidRPr="00F01687">
        <w:rPr>
          <w:rFonts w:ascii="Arial" w:hAnsi="Arial" w:cs="Arial"/>
          <w:sz w:val="16"/>
          <w:szCs w:val="16"/>
          <w:lang w:val="en-ZA"/>
        </w:rPr>
        <w:t xml:space="preserve">aforesaid or </w:t>
      </w:r>
      <w:r w:rsidR="004E73BB" w:rsidRPr="00F01687">
        <w:rPr>
          <w:rFonts w:ascii="Arial" w:hAnsi="Arial" w:cs="Arial"/>
          <w:sz w:val="16"/>
          <w:szCs w:val="16"/>
          <w:lang w:val="en-ZA"/>
        </w:rPr>
        <w:t xml:space="preserve">expressly provided in these Terms or the Transaction Document, </w:t>
      </w:r>
      <w:r w:rsidR="008D2895">
        <w:rPr>
          <w:rFonts w:ascii="Arial" w:hAnsi="Arial" w:cs="Arial"/>
          <w:sz w:val="16"/>
          <w:szCs w:val="16"/>
          <w:lang w:val="en-ZA"/>
        </w:rPr>
        <w:t>Supplier</w:t>
      </w:r>
      <w:r w:rsidR="004E73BB" w:rsidRPr="00F01687">
        <w:rPr>
          <w:rFonts w:ascii="Arial" w:hAnsi="Arial" w:cs="Arial"/>
          <w:sz w:val="16"/>
          <w:szCs w:val="16"/>
          <w:lang w:val="en-ZA"/>
        </w:rPr>
        <w:t xml:space="preserve"> gives no representation, undertaking or warranties, express or implied, by operation of law or otherwise, including, without limitation, </w:t>
      </w:r>
      <w:r w:rsidRPr="00F01687">
        <w:rPr>
          <w:rFonts w:ascii="Arial" w:hAnsi="Arial" w:cs="Arial"/>
          <w:sz w:val="16"/>
          <w:szCs w:val="16"/>
          <w:lang w:val="en-ZA"/>
        </w:rPr>
        <w:t xml:space="preserve">that the products or </w:t>
      </w:r>
      <w:r w:rsidRPr="00F01687">
        <w:rPr>
          <w:rFonts w:ascii="Arial" w:hAnsi="Arial" w:cs="Arial"/>
          <w:sz w:val="16"/>
          <w:szCs w:val="16"/>
          <w:lang w:val="en-ZA"/>
        </w:rPr>
        <w:t xml:space="preserve">services provided, as applicable, will operate uninterrupted or that it will be free from defects or errors that may affect such performance, that any product will meet all of Client’s business requirements, </w:t>
      </w:r>
      <w:r w:rsidR="004E73BB" w:rsidRPr="00F01687">
        <w:rPr>
          <w:rFonts w:ascii="Arial" w:hAnsi="Arial" w:cs="Arial"/>
          <w:sz w:val="16"/>
          <w:szCs w:val="16"/>
          <w:lang w:val="en-ZA"/>
        </w:rPr>
        <w:t>any implied warranty or condition</w:t>
      </w:r>
      <w:r w:rsidR="00C00C17" w:rsidRPr="00F01687">
        <w:rPr>
          <w:rFonts w:ascii="Arial" w:hAnsi="Arial" w:cs="Arial"/>
          <w:sz w:val="16"/>
          <w:szCs w:val="16"/>
          <w:lang w:val="en-ZA"/>
        </w:rPr>
        <w:t xml:space="preserve"> </w:t>
      </w:r>
      <w:r w:rsidR="004E73BB" w:rsidRPr="00F01687">
        <w:rPr>
          <w:rFonts w:ascii="Arial" w:hAnsi="Arial" w:cs="Arial"/>
          <w:sz w:val="16"/>
          <w:szCs w:val="16"/>
          <w:lang w:val="en-ZA"/>
        </w:rPr>
        <w:t>of merchantability;</w:t>
      </w:r>
      <w:r w:rsidR="00C00C17" w:rsidRPr="00F01687">
        <w:rPr>
          <w:rFonts w:ascii="Arial" w:hAnsi="Arial" w:cs="Arial"/>
          <w:sz w:val="16"/>
          <w:szCs w:val="16"/>
          <w:lang w:val="en-ZA"/>
        </w:rPr>
        <w:t xml:space="preserve"> </w:t>
      </w:r>
      <w:r w:rsidR="004E73BB" w:rsidRPr="00F01687">
        <w:rPr>
          <w:rFonts w:ascii="Arial" w:hAnsi="Arial" w:cs="Arial"/>
          <w:sz w:val="16"/>
          <w:szCs w:val="16"/>
          <w:lang w:val="en-ZA"/>
        </w:rPr>
        <w:t>of satisfactory quality;</w:t>
      </w:r>
      <w:r w:rsidR="00C00C17" w:rsidRPr="00F01687">
        <w:rPr>
          <w:rFonts w:ascii="Arial" w:hAnsi="Arial" w:cs="Arial"/>
          <w:sz w:val="16"/>
          <w:szCs w:val="16"/>
          <w:lang w:val="en-ZA"/>
        </w:rPr>
        <w:t xml:space="preserve"> </w:t>
      </w:r>
      <w:r w:rsidR="004E73BB" w:rsidRPr="00F01687">
        <w:rPr>
          <w:rFonts w:ascii="Arial" w:hAnsi="Arial" w:cs="Arial"/>
          <w:sz w:val="16"/>
          <w:szCs w:val="16"/>
          <w:lang w:val="en-ZA"/>
        </w:rPr>
        <w:t>and/or of fitness for a particular purpose.</w:t>
      </w:r>
    </w:p>
    <w:p w14:paraId="76DF7F4D" w14:textId="582F7179" w:rsidR="00896247" w:rsidRPr="00F01687" w:rsidRDefault="00896247" w:rsidP="00DB3D42">
      <w:pPr>
        <w:pStyle w:val="BodyTextIndent2"/>
        <w:numPr>
          <w:ilvl w:val="1"/>
          <w:numId w:val="1"/>
        </w:numPr>
        <w:tabs>
          <w:tab w:val="clear" w:pos="851"/>
          <w:tab w:val="num" w:pos="284"/>
        </w:tabs>
        <w:spacing w:after="60" w:line="240" w:lineRule="auto"/>
        <w:ind w:left="142" w:right="-142" w:hanging="426"/>
        <w:jc w:val="both"/>
        <w:rPr>
          <w:rFonts w:cs="Arial"/>
          <w:sz w:val="16"/>
          <w:szCs w:val="16"/>
          <w:lang w:val="en-ZA"/>
        </w:rPr>
      </w:pPr>
      <w:r w:rsidRPr="00F01687">
        <w:rPr>
          <w:rFonts w:cs="Arial"/>
          <w:sz w:val="16"/>
          <w:szCs w:val="16"/>
          <w:lang w:val="en-ZA"/>
        </w:rPr>
        <w:t xml:space="preserve">In addition to any exclusions set out in any </w:t>
      </w:r>
      <w:r w:rsidR="008B6FCF" w:rsidRPr="00F01687">
        <w:rPr>
          <w:rFonts w:cs="Arial"/>
          <w:sz w:val="16"/>
          <w:szCs w:val="16"/>
          <w:lang w:val="en-ZA" w:eastAsia="en-GB"/>
        </w:rPr>
        <w:t>Transaction</w:t>
      </w:r>
      <w:r w:rsidR="00283B61" w:rsidRPr="00F01687">
        <w:rPr>
          <w:rFonts w:cs="Arial"/>
          <w:sz w:val="16"/>
          <w:szCs w:val="16"/>
          <w:lang w:val="en-ZA"/>
        </w:rPr>
        <w:t xml:space="preserve"> Document</w:t>
      </w:r>
      <w:r w:rsidRPr="00F01687">
        <w:rPr>
          <w:rFonts w:cs="Arial"/>
          <w:sz w:val="16"/>
          <w:szCs w:val="16"/>
          <w:lang w:val="en-ZA"/>
        </w:rPr>
        <w:t xml:space="preserve">, </w:t>
      </w:r>
      <w:r w:rsidR="00283B61" w:rsidRPr="00F01687">
        <w:rPr>
          <w:rFonts w:cs="Arial"/>
          <w:sz w:val="16"/>
          <w:szCs w:val="16"/>
          <w:lang w:val="en-ZA"/>
        </w:rPr>
        <w:t>s</w:t>
      </w:r>
      <w:r w:rsidRPr="00F01687">
        <w:rPr>
          <w:rFonts w:cs="Arial"/>
          <w:sz w:val="16"/>
          <w:szCs w:val="16"/>
          <w:lang w:val="en-ZA"/>
        </w:rPr>
        <w:t>ervices to</w:t>
      </w:r>
      <w:r w:rsidR="00283B61" w:rsidRPr="00F01687">
        <w:rPr>
          <w:rFonts w:cs="Arial"/>
          <w:sz w:val="16"/>
          <w:szCs w:val="16"/>
          <w:lang w:val="en-ZA"/>
        </w:rPr>
        <w:t xml:space="preserve"> be provided</w:t>
      </w:r>
      <w:r w:rsidRPr="00F01687">
        <w:rPr>
          <w:rFonts w:cs="Arial"/>
          <w:sz w:val="16"/>
          <w:szCs w:val="16"/>
          <w:lang w:val="en-ZA"/>
        </w:rPr>
        <w:t xml:space="preserve"> </w:t>
      </w:r>
      <w:r w:rsidR="00843CEE" w:rsidRPr="00F01687">
        <w:rPr>
          <w:rFonts w:cs="Arial"/>
          <w:sz w:val="16"/>
          <w:szCs w:val="16"/>
          <w:lang w:val="en-ZA" w:eastAsia="en-GB"/>
        </w:rPr>
        <w:t xml:space="preserve">and warranty claims </w:t>
      </w:r>
      <w:r w:rsidRPr="00F01687">
        <w:rPr>
          <w:rFonts w:cs="Arial"/>
          <w:sz w:val="16"/>
          <w:szCs w:val="16"/>
          <w:lang w:val="en-ZA"/>
        </w:rPr>
        <w:t xml:space="preserve">do not include the provision of </w:t>
      </w:r>
      <w:r w:rsidR="00283B61" w:rsidRPr="00F01687">
        <w:rPr>
          <w:rFonts w:cs="Arial"/>
          <w:sz w:val="16"/>
          <w:szCs w:val="16"/>
          <w:lang w:val="en-ZA"/>
        </w:rPr>
        <w:t>s</w:t>
      </w:r>
      <w:r w:rsidRPr="00F01687">
        <w:rPr>
          <w:rFonts w:cs="Arial"/>
          <w:sz w:val="16"/>
          <w:szCs w:val="16"/>
          <w:lang w:val="en-ZA"/>
        </w:rPr>
        <w:t>ervices, nor repairs or replacements</w:t>
      </w:r>
      <w:r w:rsidR="00843CEE" w:rsidRPr="00F01687">
        <w:rPr>
          <w:rFonts w:cs="Arial"/>
          <w:sz w:val="16"/>
          <w:szCs w:val="16"/>
          <w:lang w:val="en-ZA" w:eastAsia="en-GB"/>
        </w:rPr>
        <w:t>,</w:t>
      </w:r>
      <w:r w:rsidRPr="00F01687">
        <w:rPr>
          <w:rFonts w:cs="Arial"/>
          <w:sz w:val="16"/>
          <w:szCs w:val="16"/>
          <w:lang w:val="en-ZA"/>
        </w:rPr>
        <w:t xml:space="preserve"> necessitated by or caused by:</w:t>
      </w:r>
    </w:p>
    <w:p w14:paraId="7723A65A" w14:textId="2AD6C71C"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damage caused by accident, fire, water, lightning or </w:t>
      </w:r>
      <w:proofErr w:type="gramStart"/>
      <w:r w:rsidRPr="00F01687">
        <w:rPr>
          <w:rFonts w:ascii="Arial" w:hAnsi="Arial" w:cs="Arial"/>
          <w:b w:val="0"/>
          <w:caps w:val="0"/>
          <w:sz w:val="16"/>
          <w:szCs w:val="16"/>
        </w:rPr>
        <w:t>other</w:t>
      </w:r>
      <w:proofErr w:type="gramEnd"/>
      <w:r w:rsidRPr="00F01687">
        <w:rPr>
          <w:rFonts w:ascii="Arial" w:hAnsi="Arial" w:cs="Arial"/>
          <w:b w:val="0"/>
          <w:caps w:val="0"/>
          <w:sz w:val="16"/>
          <w:szCs w:val="16"/>
        </w:rPr>
        <w:t xml:space="preserve"> act of </w:t>
      </w:r>
      <w:r w:rsidR="00283B61" w:rsidRPr="00F01687">
        <w:rPr>
          <w:rFonts w:ascii="Arial" w:hAnsi="Arial" w:cs="Arial"/>
          <w:b w:val="0"/>
          <w:caps w:val="0"/>
          <w:sz w:val="16"/>
          <w:szCs w:val="16"/>
        </w:rPr>
        <w:t>god</w:t>
      </w:r>
      <w:r w:rsidRPr="00F01687">
        <w:rPr>
          <w:rFonts w:ascii="Arial" w:hAnsi="Arial" w:cs="Arial"/>
          <w:b w:val="0"/>
          <w:caps w:val="0"/>
          <w:sz w:val="16"/>
          <w:szCs w:val="16"/>
        </w:rPr>
        <w:t>;</w:t>
      </w:r>
    </w:p>
    <w:p w14:paraId="2DB1D4CA" w14:textId="77777777"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damage caused by riots, civil disorder, acts of violence, sabotage or similar acts;</w:t>
      </w:r>
    </w:p>
    <w:p w14:paraId="1A3D1A3C" w14:textId="5B2594E3"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damage caused by abnormal operating conditions such as high or low temperatures or humidity or dust levels which are beyond the published environmental specifications of the manufacturer as may be provided by </w:t>
      </w:r>
      <w:proofErr w:type="gramStart"/>
      <w:r w:rsidR="008D2895">
        <w:rPr>
          <w:rFonts w:ascii="Arial" w:hAnsi="Arial" w:cs="Arial"/>
          <w:b w:val="0"/>
          <w:caps w:val="0"/>
          <w:sz w:val="16"/>
          <w:szCs w:val="16"/>
          <w:lang w:eastAsia="en-GB"/>
        </w:rPr>
        <w:t>Supplier</w:t>
      </w:r>
      <w:r w:rsidRPr="00F01687">
        <w:rPr>
          <w:rFonts w:ascii="Arial" w:hAnsi="Arial" w:cs="Arial"/>
          <w:b w:val="0"/>
          <w:caps w:val="0"/>
          <w:sz w:val="16"/>
          <w:szCs w:val="16"/>
        </w:rPr>
        <w:t>;</w:t>
      </w:r>
      <w:proofErr w:type="gramEnd"/>
    </w:p>
    <w:p w14:paraId="352422E6" w14:textId="2C22ED23"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the connection of ancillary equipment, not supplied by </w:t>
      </w:r>
      <w:r w:rsidR="008D2895">
        <w:rPr>
          <w:rFonts w:ascii="Arial" w:hAnsi="Arial" w:cs="Arial"/>
          <w:b w:val="0"/>
          <w:caps w:val="0"/>
          <w:sz w:val="16"/>
          <w:szCs w:val="16"/>
          <w:lang w:eastAsia="en-GB"/>
        </w:rPr>
        <w:t>Supplier</w:t>
      </w:r>
      <w:r w:rsidRPr="00F01687">
        <w:rPr>
          <w:rFonts w:ascii="Arial" w:hAnsi="Arial" w:cs="Arial"/>
          <w:b w:val="0"/>
          <w:caps w:val="0"/>
          <w:sz w:val="16"/>
          <w:szCs w:val="16"/>
        </w:rPr>
        <w:t xml:space="preserve">, or not approved by the </w:t>
      </w:r>
      <w:proofErr w:type="gramStart"/>
      <w:r w:rsidRPr="00F01687">
        <w:rPr>
          <w:rFonts w:ascii="Arial" w:hAnsi="Arial" w:cs="Arial"/>
          <w:b w:val="0"/>
          <w:caps w:val="0"/>
          <w:sz w:val="16"/>
          <w:szCs w:val="16"/>
        </w:rPr>
        <w:t>manufacturer;</w:t>
      </w:r>
      <w:proofErr w:type="gramEnd"/>
    </w:p>
    <w:p w14:paraId="465BA6C0" w14:textId="7B9B5684"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the negligent use, abuse or misuse </w:t>
      </w:r>
      <w:r w:rsidR="00927408" w:rsidRPr="00F01687">
        <w:rPr>
          <w:rFonts w:ascii="Arial" w:hAnsi="Arial" w:cs="Arial"/>
          <w:b w:val="0"/>
          <w:caps w:val="0"/>
          <w:sz w:val="16"/>
          <w:szCs w:val="16"/>
          <w:lang w:eastAsia="en-GB"/>
        </w:rPr>
        <w:t>of products</w:t>
      </w:r>
      <w:r w:rsidRPr="00F01687">
        <w:rPr>
          <w:rFonts w:ascii="Arial" w:hAnsi="Arial" w:cs="Arial"/>
          <w:b w:val="0"/>
          <w:caps w:val="0"/>
          <w:sz w:val="16"/>
          <w:szCs w:val="16"/>
          <w:lang w:eastAsia="en-GB"/>
        </w:rPr>
        <w:t xml:space="preserve"> </w:t>
      </w:r>
      <w:r w:rsidRPr="00F01687">
        <w:rPr>
          <w:rFonts w:ascii="Arial" w:hAnsi="Arial" w:cs="Arial"/>
          <w:b w:val="0"/>
          <w:caps w:val="0"/>
          <w:sz w:val="16"/>
          <w:szCs w:val="16"/>
        </w:rPr>
        <w:t>by Client (or Client's representatives, employees, agents or sub</w:t>
      </w:r>
      <w:r w:rsidRPr="00F01687">
        <w:rPr>
          <w:rFonts w:ascii="Arial" w:hAnsi="Arial" w:cs="Arial"/>
          <w:b w:val="0"/>
          <w:caps w:val="0"/>
          <w:sz w:val="16"/>
          <w:szCs w:val="16"/>
        </w:rPr>
        <w:noBreakHyphen/>
        <w:t>contractors</w:t>
      </w:r>
      <w:r w:rsidRPr="00F01687">
        <w:rPr>
          <w:rFonts w:ascii="Arial" w:hAnsi="Arial" w:cs="Arial"/>
          <w:b w:val="0"/>
          <w:caps w:val="0"/>
          <w:sz w:val="16"/>
          <w:szCs w:val="16"/>
          <w:lang w:eastAsia="en-GB"/>
        </w:rPr>
        <w:t>);</w:t>
      </w:r>
    </w:p>
    <w:p w14:paraId="4518DB62" w14:textId="61905E71"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damage </w:t>
      </w:r>
      <w:r w:rsidR="00760025" w:rsidRPr="00F01687">
        <w:rPr>
          <w:rFonts w:ascii="Arial" w:hAnsi="Arial" w:cs="Arial"/>
          <w:b w:val="0"/>
          <w:caps w:val="0"/>
          <w:sz w:val="16"/>
          <w:szCs w:val="16"/>
          <w:lang w:eastAsia="en-GB"/>
        </w:rPr>
        <w:t xml:space="preserve">to </w:t>
      </w:r>
      <w:r w:rsidR="00927408" w:rsidRPr="00F01687">
        <w:rPr>
          <w:rFonts w:ascii="Arial" w:hAnsi="Arial" w:cs="Arial"/>
          <w:b w:val="0"/>
          <w:caps w:val="0"/>
          <w:sz w:val="16"/>
          <w:szCs w:val="16"/>
          <w:lang w:eastAsia="en-GB"/>
        </w:rPr>
        <w:t>products</w:t>
      </w:r>
      <w:r w:rsidR="00760025" w:rsidRPr="00F01687">
        <w:rPr>
          <w:rFonts w:ascii="Arial" w:hAnsi="Arial" w:cs="Arial"/>
          <w:b w:val="0"/>
          <w:caps w:val="0"/>
          <w:sz w:val="16"/>
          <w:szCs w:val="16"/>
          <w:lang w:eastAsia="en-GB"/>
        </w:rPr>
        <w:t xml:space="preserve"> </w:t>
      </w:r>
      <w:r w:rsidRPr="00F01687">
        <w:rPr>
          <w:rFonts w:ascii="Arial" w:hAnsi="Arial" w:cs="Arial"/>
          <w:b w:val="0"/>
          <w:caps w:val="0"/>
          <w:sz w:val="16"/>
          <w:szCs w:val="16"/>
          <w:lang w:eastAsia="en-GB"/>
        </w:rPr>
        <w:t>during any transportation</w:t>
      </w:r>
      <w:r w:rsidR="00760025" w:rsidRPr="00F01687">
        <w:rPr>
          <w:rFonts w:ascii="Arial" w:hAnsi="Arial" w:cs="Arial"/>
          <w:b w:val="0"/>
          <w:caps w:val="0"/>
          <w:sz w:val="16"/>
          <w:szCs w:val="16"/>
          <w:lang w:eastAsia="en-GB"/>
        </w:rPr>
        <w:t xml:space="preserve"> thereof </w:t>
      </w:r>
      <w:r w:rsidR="00927408" w:rsidRPr="00F01687">
        <w:rPr>
          <w:rFonts w:ascii="Arial" w:hAnsi="Arial" w:cs="Arial"/>
          <w:b w:val="0"/>
          <w:caps w:val="0"/>
          <w:sz w:val="16"/>
          <w:szCs w:val="16"/>
          <w:lang w:eastAsia="en-GB"/>
        </w:rPr>
        <w:t>including</w:t>
      </w:r>
      <w:r w:rsidR="00760025" w:rsidRPr="00F01687">
        <w:rPr>
          <w:rFonts w:ascii="Arial" w:hAnsi="Arial" w:cs="Arial"/>
          <w:b w:val="0"/>
          <w:caps w:val="0"/>
          <w:sz w:val="16"/>
          <w:szCs w:val="16"/>
          <w:lang w:eastAsia="en-GB"/>
        </w:rPr>
        <w:t xml:space="preserve"> damage to software </w:t>
      </w:r>
      <w:r w:rsidRPr="00F01687">
        <w:rPr>
          <w:rFonts w:ascii="Arial" w:hAnsi="Arial" w:cs="Arial"/>
          <w:b w:val="0"/>
          <w:caps w:val="0"/>
          <w:sz w:val="16"/>
          <w:szCs w:val="16"/>
        </w:rPr>
        <w:t xml:space="preserve">during any transportation of equipment on which the </w:t>
      </w:r>
      <w:r w:rsidR="00760025" w:rsidRPr="00F01687">
        <w:rPr>
          <w:rFonts w:ascii="Arial" w:hAnsi="Arial" w:cs="Arial"/>
          <w:b w:val="0"/>
          <w:caps w:val="0"/>
          <w:sz w:val="16"/>
          <w:szCs w:val="16"/>
          <w:lang w:eastAsia="en-GB"/>
        </w:rPr>
        <w:t>s</w:t>
      </w:r>
      <w:r w:rsidRPr="00F01687">
        <w:rPr>
          <w:rFonts w:ascii="Arial" w:hAnsi="Arial" w:cs="Arial"/>
          <w:b w:val="0"/>
          <w:caps w:val="0"/>
          <w:sz w:val="16"/>
          <w:szCs w:val="16"/>
          <w:lang w:eastAsia="en-GB"/>
        </w:rPr>
        <w:t>oftware</w:t>
      </w:r>
      <w:r w:rsidRPr="00F01687">
        <w:rPr>
          <w:rFonts w:ascii="Arial" w:hAnsi="Arial" w:cs="Arial"/>
          <w:b w:val="0"/>
          <w:caps w:val="0"/>
          <w:sz w:val="16"/>
          <w:szCs w:val="16"/>
        </w:rPr>
        <w:t xml:space="preserve"> is loaded</w:t>
      </w:r>
      <w:r w:rsidR="00760025" w:rsidRPr="00F01687">
        <w:rPr>
          <w:rFonts w:ascii="Arial" w:hAnsi="Arial" w:cs="Arial"/>
          <w:b w:val="0"/>
          <w:caps w:val="0"/>
          <w:sz w:val="16"/>
          <w:szCs w:val="16"/>
          <w:lang w:eastAsia="en-GB"/>
        </w:rPr>
        <w:t xml:space="preserve">, where such transportation is not carried out by </w:t>
      </w:r>
      <w:r w:rsidR="008D2895">
        <w:rPr>
          <w:rFonts w:ascii="Arial" w:hAnsi="Arial" w:cs="Arial"/>
          <w:b w:val="0"/>
          <w:caps w:val="0"/>
          <w:sz w:val="16"/>
          <w:szCs w:val="16"/>
          <w:lang w:eastAsia="en-GB"/>
        </w:rPr>
        <w:t>Supplier</w:t>
      </w:r>
      <w:r w:rsidR="00760025" w:rsidRPr="00F01687">
        <w:rPr>
          <w:rFonts w:ascii="Arial" w:hAnsi="Arial" w:cs="Arial"/>
          <w:b w:val="0"/>
          <w:caps w:val="0"/>
          <w:sz w:val="16"/>
          <w:szCs w:val="16"/>
          <w:lang w:eastAsia="en-GB"/>
        </w:rPr>
        <w:t xml:space="preserve"> or its sub-</w:t>
      </w:r>
      <w:proofErr w:type="gramStart"/>
      <w:r w:rsidR="00760025" w:rsidRPr="00F01687">
        <w:rPr>
          <w:rFonts w:ascii="Arial" w:hAnsi="Arial" w:cs="Arial"/>
          <w:b w:val="0"/>
          <w:caps w:val="0"/>
          <w:sz w:val="16"/>
          <w:szCs w:val="16"/>
          <w:lang w:eastAsia="en-GB"/>
        </w:rPr>
        <w:t>contractors</w:t>
      </w:r>
      <w:r w:rsidRPr="00F01687">
        <w:rPr>
          <w:rFonts w:ascii="Arial" w:hAnsi="Arial" w:cs="Arial"/>
          <w:b w:val="0"/>
          <w:caps w:val="0"/>
          <w:sz w:val="16"/>
          <w:szCs w:val="16"/>
        </w:rPr>
        <w:t>;</w:t>
      </w:r>
      <w:proofErr w:type="gramEnd"/>
    </w:p>
    <w:p w14:paraId="65A50AF4" w14:textId="32E08D75"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electrical work, not performed by </w:t>
      </w:r>
      <w:r w:rsidR="008D2895">
        <w:rPr>
          <w:rFonts w:ascii="Arial" w:hAnsi="Arial" w:cs="Arial"/>
          <w:b w:val="0"/>
          <w:caps w:val="0"/>
          <w:sz w:val="16"/>
          <w:szCs w:val="16"/>
          <w:lang w:eastAsia="en-GB"/>
        </w:rPr>
        <w:t>Supplier</w:t>
      </w:r>
      <w:r w:rsidRPr="00F01687">
        <w:rPr>
          <w:rFonts w:ascii="Arial" w:hAnsi="Arial" w:cs="Arial"/>
          <w:b w:val="0"/>
          <w:caps w:val="0"/>
          <w:sz w:val="16"/>
          <w:szCs w:val="16"/>
        </w:rPr>
        <w:t xml:space="preserve"> or its sub-</w:t>
      </w:r>
      <w:proofErr w:type="gramStart"/>
      <w:r w:rsidRPr="00F01687">
        <w:rPr>
          <w:rFonts w:ascii="Arial" w:hAnsi="Arial" w:cs="Arial"/>
          <w:b w:val="0"/>
          <w:caps w:val="0"/>
          <w:sz w:val="16"/>
          <w:szCs w:val="16"/>
        </w:rPr>
        <w:t>contractors;</w:t>
      </w:r>
      <w:proofErr w:type="gramEnd"/>
    </w:p>
    <w:p w14:paraId="07A21001" w14:textId="77777777"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equipment or software that has become unserviceable or obsolete;</w:t>
      </w:r>
    </w:p>
    <w:p w14:paraId="6F4CB646" w14:textId="5E28E302"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the relocation of </w:t>
      </w:r>
      <w:r w:rsidR="00864C75" w:rsidRPr="00F01687">
        <w:rPr>
          <w:rFonts w:ascii="Arial" w:hAnsi="Arial" w:cs="Arial"/>
          <w:b w:val="0"/>
          <w:caps w:val="0"/>
          <w:sz w:val="16"/>
          <w:szCs w:val="16"/>
          <w:lang w:eastAsia="en-GB"/>
        </w:rPr>
        <w:t>products</w:t>
      </w:r>
      <w:r w:rsidR="00760025" w:rsidRPr="00F01687">
        <w:rPr>
          <w:rFonts w:ascii="Arial" w:hAnsi="Arial" w:cs="Arial"/>
          <w:b w:val="0"/>
          <w:caps w:val="0"/>
          <w:sz w:val="16"/>
          <w:szCs w:val="16"/>
          <w:lang w:eastAsia="en-GB"/>
        </w:rPr>
        <w:t xml:space="preserve">, including </w:t>
      </w:r>
      <w:r w:rsidRPr="00F01687">
        <w:rPr>
          <w:rFonts w:ascii="Arial" w:hAnsi="Arial" w:cs="Arial"/>
          <w:b w:val="0"/>
          <w:caps w:val="0"/>
          <w:sz w:val="16"/>
          <w:szCs w:val="16"/>
        </w:rPr>
        <w:t xml:space="preserve">equipment on which the </w:t>
      </w:r>
      <w:r w:rsidR="00760025" w:rsidRPr="00F01687">
        <w:rPr>
          <w:rFonts w:ascii="Arial" w:hAnsi="Arial" w:cs="Arial"/>
          <w:b w:val="0"/>
          <w:caps w:val="0"/>
          <w:sz w:val="16"/>
          <w:szCs w:val="16"/>
          <w:lang w:eastAsia="en-GB"/>
        </w:rPr>
        <w:t>s</w:t>
      </w:r>
      <w:r w:rsidRPr="00F01687">
        <w:rPr>
          <w:rFonts w:ascii="Arial" w:hAnsi="Arial" w:cs="Arial"/>
          <w:b w:val="0"/>
          <w:caps w:val="0"/>
          <w:sz w:val="16"/>
          <w:szCs w:val="16"/>
          <w:lang w:eastAsia="en-GB"/>
        </w:rPr>
        <w:t>oftware</w:t>
      </w:r>
      <w:r w:rsidRPr="00F01687">
        <w:rPr>
          <w:rFonts w:ascii="Arial" w:hAnsi="Arial" w:cs="Arial"/>
          <w:b w:val="0"/>
          <w:caps w:val="0"/>
          <w:sz w:val="16"/>
          <w:szCs w:val="16"/>
        </w:rPr>
        <w:t xml:space="preserve"> is loaded;</w:t>
      </w:r>
    </w:p>
    <w:p w14:paraId="6CF9994F" w14:textId="7AC80FA2"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modifications, repairs or replacements or attempted modifications, repairs or replacements not performed by </w:t>
      </w:r>
      <w:r w:rsidR="008D2895">
        <w:rPr>
          <w:rFonts w:ascii="Arial" w:hAnsi="Arial" w:cs="Arial"/>
          <w:b w:val="0"/>
          <w:caps w:val="0"/>
          <w:sz w:val="16"/>
          <w:szCs w:val="16"/>
          <w:lang w:eastAsia="en-GB"/>
        </w:rPr>
        <w:t>Supplier</w:t>
      </w:r>
      <w:r w:rsidRPr="00F01687">
        <w:rPr>
          <w:rFonts w:ascii="Arial" w:hAnsi="Arial" w:cs="Arial"/>
          <w:b w:val="0"/>
          <w:caps w:val="0"/>
          <w:sz w:val="16"/>
          <w:szCs w:val="16"/>
        </w:rPr>
        <w:t xml:space="preserve"> or its sub-contractors, or not approved by </w:t>
      </w:r>
      <w:r w:rsidR="008D2895">
        <w:rPr>
          <w:rFonts w:ascii="Arial" w:hAnsi="Arial" w:cs="Arial"/>
          <w:b w:val="0"/>
          <w:caps w:val="0"/>
          <w:sz w:val="16"/>
          <w:szCs w:val="16"/>
          <w:lang w:eastAsia="en-GB"/>
        </w:rPr>
        <w:t>Supplier</w:t>
      </w:r>
      <w:r w:rsidRPr="00F01687">
        <w:rPr>
          <w:rFonts w:ascii="Arial" w:hAnsi="Arial" w:cs="Arial"/>
          <w:b w:val="0"/>
          <w:caps w:val="0"/>
          <w:sz w:val="16"/>
          <w:szCs w:val="16"/>
        </w:rPr>
        <w:t xml:space="preserve"> in writing prior to such modifications, repairs or replacements being performed or attempted by another </w:t>
      </w:r>
      <w:r w:rsidR="00ED15DB" w:rsidRPr="00F01687">
        <w:rPr>
          <w:rFonts w:ascii="Arial" w:hAnsi="Arial" w:cs="Arial"/>
          <w:b w:val="0"/>
          <w:caps w:val="0"/>
          <w:sz w:val="16"/>
          <w:szCs w:val="16"/>
        </w:rPr>
        <w:t>party</w:t>
      </w:r>
      <w:r w:rsidRPr="00F01687">
        <w:rPr>
          <w:rFonts w:ascii="Arial" w:hAnsi="Arial" w:cs="Arial"/>
          <w:b w:val="0"/>
          <w:caps w:val="0"/>
          <w:sz w:val="16"/>
          <w:szCs w:val="16"/>
        </w:rPr>
        <w:t xml:space="preserve">, including </w:t>
      </w:r>
      <w:proofErr w:type="gramStart"/>
      <w:r w:rsidRPr="00F01687">
        <w:rPr>
          <w:rFonts w:ascii="Arial" w:hAnsi="Arial" w:cs="Arial"/>
          <w:b w:val="0"/>
          <w:caps w:val="0"/>
          <w:sz w:val="16"/>
          <w:szCs w:val="16"/>
        </w:rPr>
        <w:t>Client;</w:t>
      </w:r>
      <w:proofErr w:type="gramEnd"/>
    </w:p>
    <w:p w14:paraId="3E7B4B88" w14:textId="2C28FA59" w:rsidR="00896247" w:rsidRPr="00F01687" w:rsidRDefault="0089624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the refurbishment of any </w:t>
      </w:r>
      <w:r w:rsidR="00864C75" w:rsidRPr="00F01687">
        <w:rPr>
          <w:rFonts w:ascii="Arial" w:hAnsi="Arial" w:cs="Arial"/>
          <w:b w:val="0"/>
          <w:caps w:val="0"/>
          <w:sz w:val="16"/>
          <w:szCs w:val="16"/>
          <w:lang w:eastAsia="en-GB"/>
        </w:rPr>
        <w:t>product</w:t>
      </w:r>
      <w:r w:rsidRPr="00F01687">
        <w:rPr>
          <w:rFonts w:ascii="Arial" w:hAnsi="Arial" w:cs="Arial"/>
          <w:b w:val="0"/>
          <w:caps w:val="0"/>
          <w:sz w:val="16"/>
          <w:szCs w:val="16"/>
        </w:rPr>
        <w:t>; and/or</w:t>
      </w:r>
    </w:p>
    <w:p w14:paraId="36D2AD23" w14:textId="3B18E8FF" w:rsidR="00896247" w:rsidRPr="00F01687" w:rsidRDefault="00896247" w:rsidP="00D17258">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r w:rsidRPr="00F01687">
        <w:rPr>
          <w:rFonts w:ascii="Arial" w:hAnsi="Arial" w:cs="Arial"/>
          <w:b w:val="0"/>
          <w:caps w:val="0"/>
          <w:sz w:val="16"/>
          <w:szCs w:val="16"/>
        </w:rPr>
        <w:t xml:space="preserve">the restoration of lost data from any </w:t>
      </w:r>
      <w:r w:rsidR="00864C75" w:rsidRPr="00F01687">
        <w:rPr>
          <w:rFonts w:ascii="Arial" w:hAnsi="Arial" w:cs="Arial"/>
          <w:b w:val="0"/>
          <w:caps w:val="0"/>
          <w:sz w:val="16"/>
          <w:szCs w:val="16"/>
          <w:lang w:eastAsia="en-GB"/>
        </w:rPr>
        <w:t>product</w:t>
      </w:r>
      <w:r w:rsidRPr="00F01687">
        <w:rPr>
          <w:rFonts w:ascii="Arial" w:hAnsi="Arial" w:cs="Arial"/>
          <w:b w:val="0"/>
          <w:caps w:val="0"/>
          <w:sz w:val="16"/>
          <w:szCs w:val="16"/>
          <w:lang w:eastAsia="en-GB"/>
        </w:rPr>
        <w:t xml:space="preserve">, </w:t>
      </w:r>
      <w:r w:rsidRPr="00F01687">
        <w:rPr>
          <w:rFonts w:ascii="Arial" w:hAnsi="Arial" w:cs="Arial"/>
          <w:b w:val="0"/>
          <w:caps w:val="0"/>
          <w:sz w:val="16"/>
          <w:szCs w:val="16"/>
        </w:rPr>
        <w:t xml:space="preserve">or from any ancillary equipment connected to or using the </w:t>
      </w:r>
      <w:r w:rsidR="00864C75" w:rsidRPr="00F01687">
        <w:rPr>
          <w:rFonts w:ascii="Arial" w:hAnsi="Arial" w:cs="Arial"/>
          <w:b w:val="0"/>
          <w:caps w:val="0"/>
          <w:sz w:val="16"/>
          <w:szCs w:val="16"/>
          <w:lang w:eastAsia="en-GB"/>
        </w:rPr>
        <w:t>product</w:t>
      </w:r>
      <w:r w:rsidRPr="00F01687">
        <w:rPr>
          <w:rFonts w:ascii="Arial" w:hAnsi="Arial" w:cs="Arial"/>
          <w:b w:val="0"/>
          <w:caps w:val="0"/>
          <w:sz w:val="16"/>
          <w:szCs w:val="16"/>
          <w:lang w:eastAsia="en-GB"/>
        </w:rPr>
        <w:t>.</w:t>
      </w:r>
    </w:p>
    <w:p w14:paraId="4B48E172" w14:textId="77777777" w:rsidR="002E176A" w:rsidRPr="00F01687" w:rsidRDefault="00FB35BF" w:rsidP="00A47E75">
      <w:pPr>
        <w:pStyle w:val="StyleHeading1DDHeading1After0pt"/>
        <w:keepNext w:val="0"/>
        <w:pageBreakBefore w:val="0"/>
        <w:numPr>
          <w:ilvl w:val="1"/>
          <w:numId w:val="1"/>
        </w:numPr>
        <w:tabs>
          <w:tab w:val="clear" w:pos="851"/>
          <w:tab w:val="num" w:pos="284"/>
        </w:tabs>
        <w:spacing w:before="0" w:after="60"/>
        <w:ind w:left="142" w:right="-142" w:hanging="426"/>
        <w:jc w:val="both"/>
        <w:rPr>
          <w:rFonts w:ascii="Arial" w:hAnsi="Arial" w:cs="Arial"/>
          <w:b w:val="0"/>
          <w:bCs w:val="0"/>
          <w:kern w:val="0"/>
          <w:sz w:val="16"/>
          <w:szCs w:val="16"/>
          <w:lang w:val="en-ZA" w:eastAsia="en-GB"/>
        </w:rPr>
      </w:pPr>
      <w:r w:rsidRPr="00F01687">
        <w:rPr>
          <w:rFonts w:ascii="Arial" w:hAnsi="Arial" w:cs="Arial"/>
          <w:b w:val="0"/>
          <w:bCs w:val="0"/>
          <w:kern w:val="0"/>
          <w:sz w:val="16"/>
          <w:szCs w:val="16"/>
          <w:lang w:val="en-ZA" w:eastAsia="en-GB"/>
        </w:rPr>
        <w:t>Supply of products</w:t>
      </w:r>
      <w:r w:rsidR="00A47E75" w:rsidRPr="00F01687">
        <w:rPr>
          <w:rFonts w:ascii="Arial" w:hAnsi="Arial" w:cs="Arial"/>
          <w:b w:val="0"/>
          <w:bCs w:val="0"/>
          <w:kern w:val="0"/>
          <w:sz w:val="16"/>
          <w:szCs w:val="16"/>
          <w:lang w:val="en-ZA" w:eastAsia="en-GB"/>
        </w:rPr>
        <w:t>.</w:t>
      </w:r>
    </w:p>
    <w:p w14:paraId="2E3F1CE0" w14:textId="38FF975C" w:rsidR="00A47E75" w:rsidRPr="00F01687" w:rsidRDefault="00A47E75" w:rsidP="00A47E75">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r w:rsidRPr="00F01687">
        <w:rPr>
          <w:rFonts w:ascii="Arial" w:hAnsi="Arial" w:cs="Arial"/>
          <w:b w:val="0"/>
          <w:caps w:val="0"/>
          <w:sz w:val="16"/>
          <w:szCs w:val="16"/>
          <w:lang w:eastAsia="en-GB"/>
        </w:rPr>
        <w:t>Orders, after acceptance, may not be cancelled by Client in whole or in part</w:t>
      </w:r>
      <w:r w:rsidR="00896247" w:rsidRPr="00F01687">
        <w:rPr>
          <w:rFonts w:ascii="Arial" w:hAnsi="Arial" w:cs="Arial"/>
          <w:b w:val="0"/>
          <w:caps w:val="0"/>
          <w:sz w:val="16"/>
          <w:szCs w:val="16"/>
        </w:rPr>
        <w:t xml:space="preserve"> or </w:t>
      </w:r>
      <w:r w:rsidRPr="00F01687">
        <w:rPr>
          <w:rFonts w:ascii="Arial" w:hAnsi="Arial" w:cs="Arial"/>
          <w:b w:val="0"/>
          <w:caps w:val="0"/>
          <w:sz w:val="16"/>
          <w:szCs w:val="16"/>
          <w:lang w:eastAsia="en-GB"/>
        </w:rPr>
        <w:t xml:space="preserve">varied by Client in any manner whatsoever, unless agreed to by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in writing, whereupon Client shall be liable to pay to</w:t>
      </w:r>
      <w:r w:rsidR="0057150E" w:rsidRPr="00F01687">
        <w:rPr>
          <w:rFonts w:ascii="Arial" w:hAnsi="Arial" w:cs="Arial"/>
          <w:b w:val="0"/>
          <w:caps w:val="0"/>
          <w:sz w:val="16"/>
          <w:szCs w:val="16"/>
          <w:lang w:eastAsia="en-GB"/>
        </w:rPr>
        <w:t xml:space="preserve"> </w:t>
      </w:r>
      <w:r w:rsidR="008D2895">
        <w:rPr>
          <w:rFonts w:ascii="Arial" w:hAnsi="Arial" w:cs="Arial"/>
          <w:b w:val="0"/>
          <w:caps w:val="0"/>
          <w:sz w:val="16"/>
          <w:szCs w:val="16"/>
          <w:lang w:eastAsia="en-GB"/>
        </w:rPr>
        <w:t>Supplier</w:t>
      </w:r>
      <w:r w:rsidR="0057150E" w:rsidRPr="00F01687">
        <w:rPr>
          <w:rFonts w:ascii="Arial" w:hAnsi="Arial" w:cs="Arial"/>
          <w:b w:val="0"/>
          <w:caps w:val="0"/>
          <w:sz w:val="16"/>
          <w:szCs w:val="16"/>
          <w:lang w:eastAsia="en-GB"/>
        </w:rPr>
        <w:t xml:space="preserve"> a cancellation (or variation)</w:t>
      </w:r>
      <w:r w:rsidRPr="00F01687">
        <w:rPr>
          <w:rFonts w:ascii="Arial" w:hAnsi="Arial" w:cs="Arial"/>
          <w:b w:val="0"/>
          <w:caps w:val="0"/>
          <w:sz w:val="16"/>
          <w:szCs w:val="16"/>
          <w:lang w:eastAsia="en-GB"/>
        </w:rPr>
        <w:t xml:space="preserve"> fee amounting to 15% of the total order.</w:t>
      </w:r>
    </w:p>
    <w:p w14:paraId="464387C7" w14:textId="717EAFE2" w:rsidR="00A47E75" w:rsidRPr="00F01687" w:rsidRDefault="008D2895" w:rsidP="00A47E75">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r>
        <w:rPr>
          <w:rFonts w:ascii="Arial" w:hAnsi="Arial" w:cs="Arial"/>
          <w:b w:val="0"/>
          <w:caps w:val="0"/>
          <w:sz w:val="16"/>
          <w:szCs w:val="16"/>
          <w:lang w:eastAsia="en-GB"/>
        </w:rPr>
        <w:t>Supplier</w:t>
      </w:r>
      <w:r w:rsidR="00A47E75" w:rsidRPr="00F01687">
        <w:rPr>
          <w:rFonts w:ascii="Arial" w:hAnsi="Arial" w:cs="Arial"/>
          <w:b w:val="0"/>
          <w:caps w:val="0"/>
          <w:sz w:val="16"/>
          <w:szCs w:val="16"/>
          <w:lang w:eastAsia="en-GB"/>
        </w:rPr>
        <w:t xml:space="preserve"> reserves the right to deliver products ordered as and when the products are made available to </w:t>
      </w:r>
      <w:r>
        <w:rPr>
          <w:rFonts w:ascii="Arial" w:hAnsi="Arial" w:cs="Arial"/>
          <w:b w:val="0"/>
          <w:caps w:val="0"/>
          <w:sz w:val="16"/>
          <w:szCs w:val="16"/>
          <w:lang w:eastAsia="en-GB"/>
        </w:rPr>
        <w:t>Supplier</w:t>
      </w:r>
      <w:r w:rsidR="00A47E75" w:rsidRPr="00F01687">
        <w:rPr>
          <w:rFonts w:ascii="Arial" w:hAnsi="Arial" w:cs="Arial"/>
          <w:b w:val="0"/>
          <w:caps w:val="0"/>
          <w:sz w:val="16"/>
          <w:szCs w:val="16"/>
          <w:lang w:eastAsia="en-GB"/>
        </w:rPr>
        <w:t xml:space="preserve">. </w:t>
      </w:r>
      <w:r>
        <w:rPr>
          <w:rFonts w:ascii="Arial" w:hAnsi="Arial" w:cs="Arial"/>
          <w:b w:val="0"/>
          <w:caps w:val="0"/>
          <w:sz w:val="16"/>
          <w:szCs w:val="16"/>
          <w:lang w:eastAsia="en-GB"/>
        </w:rPr>
        <w:t>Supplier</w:t>
      </w:r>
      <w:r w:rsidR="00A47E75" w:rsidRPr="00F01687">
        <w:rPr>
          <w:rFonts w:ascii="Arial" w:hAnsi="Arial" w:cs="Arial"/>
          <w:b w:val="0"/>
          <w:caps w:val="0"/>
          <w:sz w:val="16"/>
          <w:szCs w:val="16"/>
          <w:lang w:eastAsia="en-GB"/>
        </w:rPr>
        <w:t xml:space="preserve"> shall be entitled to execute delivery in part from time to time. If prior to the delivery of products, those products become obsolete or are superseded by new products, </w:t>
      </w:r>
      <w:r>
        <w:rPr>
          <w:rFonts w:ascii="Arial" w:hAnsi="Arial" w:cs="Arial"/>
          <w:b w:val="0"/>
          <w:caps w:val="0"/>
          <w:sz w:val="16"/>
          <w:szCs w:val="16"/>
          <w:lang w:eastAsia="en-GB"/>
        </w:rPr>
        <w:t>Supplier</w:t>
      </w:r>
      <w:r w:rsidR="00A47E75" w:rsidRPr="00F01687">
        <w:rPr>
          <w:rFonts w:ascii="Arial" w:hAnsi="Arial" w:cs="Arial"/>
          <w:b w:val="0"/>
          <w:caps w:val="0"/>
          <w:sz w:val="16"/>
          <w:szCs w:val="16"/>
          <w:lang w:eastAsia="en-GB"/>
        </w:rPr>
        <w:t xml:space="preserve"> shall be entitled to cancel any </w:t>
      </w:r>
      <w:r w:rsidR="00A47E75" w:rsidRPr="00F01687">
        <w:rPr>
          <w:rFonts w:ascii="Arial" w:hAnsi="Arial" w:cs="Arial"/>
          <w:b w:val="0"/>
          <w:caps w:val="0"/>
          <w:sz w:val="16"/>
          <w:szCs w:val="16"/>
          <w:lang w:val="en-GB" w:eastAsia="en-GB"/>
        </w:rPr>
        <w:t>Transaction Document</w:t>
      </w:r>
      <w:r w:rsidR="00A47E75" w:rsidRPr="00F01687">
        <w:rPr>
          <w:rFonts w:ascii="Arial" w:hAnsi="Arial" w:cs="Arial"/>
          <w:b w:val="0"/>
          <w:caps w:val="0"/>
          <w:sz w:val="16"/>
          <w:szCs w:val="16"/>
          <w:lang w:eastAsia="en-GB"/>
        </w:rPr>
        <w:t xml:space="preserve"> for the sale/licensing of such products without liability or penalty to Client.</w:t>
      </w:r>
    </w:p>
    <w:p w14:paraId="27BCC54C" w14:textId="171C02C6" w:rsidR="0056148C" w:rsidRPr="00F01687" w:rsidRDefault="00E4748D" w:rsidP="0056148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r w:rsidRPr="00F01687">
        <w:rPr>
          <w:rFonts w:ascii="Arial" w:hAnsi="Arial" w:cs="Arial"/>
          <w:b w:val="0"/>
          <w:caps w:val="0"/>
          <w:sz w:val="16"/>
          <w:szCs w:val="16"/>
          <w:lang w:eastAsia="en-GB"/>
        </w:rPr>
        <w:t>Client</w:t>
      </w:r>
      <w:r w:rsidR="0056148C" w:rsidRPr="00F01687">
        <w:rPr>
          <w:rFonts w:ascii="Arial" w:hAnsi="Arial" w:cs="Arial"/>
          <w:b w:val="0"/>
          <w:caps w:val="0"/>
          <w:sz w:val="16"/>
          <w:szCs w:val="16"/>
          <w:lang w:eastAsia="en-GB"/>
        </w:rPr>
        <w:t xml:space="preserve"> shall not be entitled to return any products to </w:t>
      </w:r>
      <w:r w:rsidR="008D2895">
        <w:rPr>
          <w:rFonts w:ascii="Arial" w:hAnsi="Arial" w:cs="Arial"/>
          <w:b w:val="0"/>
          <w:caps w:val="0"/>
          <w:sz w:val="16"/>
          <w:szCs w:val="16"/>
          <w:lang w:eastAsia="en-GB"/>
        </w:rPr>
        <w:t>Supplier</w:t>
      </w:r>
      <w:r w:rsidR="0056148C" w:rsidRPr="00F01687">
        <w:rPr>
          <w:rFonts w:ascii="Arial" w:hAnsi="Arial" w:cs="Arial"/>
          <w:b w:val="0"/>
          <w:caps w:val="0"/>
          <w:sz w:val="16"/>
          <w:szCs w:val="16"/>
          <w:lang w:eastAsia="en-GB"/>
        </w:rPr>
        <w:t xml:space="preserve"> without </w:t>
      </w:r>
      <w:r w:rsidR="008D2895">
        <w:rPr>
          <w:rFonts w:ascii="Arial" w:hAnsi="Arial" w:cs="Arial"/>
          <w:b w:val="0"/>
          <w:caps w:val="0"/>
          <w:sz w:val="16"/>
          <w:szCs w:val="16"/>
          <w:lang w:eastAsia="en-GB"/>
        </w:rPr>
        <w:t>Supplier</w:t>
      </w:r>
      <w:r w:rsidR="0056148C" w:rsidRPr="00F01687">
        <w:rPr>
          <w:rFonts w:ascii="Arial" w:hAnsi="Arial" w:cs="Arial"/>
          <w:b w:val="0"/>
          <w:caps w:val="0"/>
          <w:sz w:val="16"/>
          <w:szCs w:val="16"/>
          <w:lang w:eastAsia="en-GB"/>
        </w:rPr>
        <w:t xml:space="preserve">'s express consent and provided </w:t>
      </w:r>
      <w:r w:rsidRPr="00F01687">
        <w:rPr>
          <w:rFonts w:ascii="Arial" w:hAnsi="Arial" w:cs="Arial"/>
          <w:b w:val="0"/>
          <w:caps w:val="0"/>
          <w:sz w:val="16"/>
          <w:szCs w:val="16"/>
          <w:lang w:eastAsia="en-GB"/>
        </w:rPr>
        <w:t>Client</w:t>
      </w:r>
      <w:r w:rsidR="0056148C" w:rsidRPr="00F01687">
        <w:rPr>
          <w:rFonts w:ascii="Arial" w:hAnsi="Arial" w:cs="Arial"/>
          <w:b w:val="0"/>
          <w:caps w:val="0"/>
          <w:sz w:val="16"/>
          <w:szCs w:val="16"/>
          <w:lang w:eastAsia="en-GB"/>
        </w:rPr>
        <w:t xml:space="preserve"> complies with the applicable provisions of clauses </w:t>
      </w:r>
      <w:r w:rsidR="004300D5" w:rsidRPr="00F01687">
        <w:rPr>
          <w:rFonts w:ascii="Arial" w:hAnsi="Arial" w:cs="Arial"/>
          <w:b w:val="0"/>
          <w:caps w:val="0"/>
          <w:sz w:val="16"/>
          <w:szCs w:val="16"/>
          <w:lang w:eastAsia="en-GB"/>
        </w:rPr>
        <w:fldChar w:fldCharType="begin"/>
      </w:r>
      <w:r w:rsidR="004300D5" w:rsidRPr="00F01687">
        <w:rPr>
          <w:rFonts w:ascii="Arial" w:hAnsi="Arial" w:cs="Arial"/>
          <w:b w:val="0"/>
          <w:caps w:val="0"/>
          <w:sz w:val="16"/>
          <w:szCs w:val="16"/>
          <w:lang w:eastAsia="en-GB"/>
        </w:rPr>
        <w:instrText xml:space="preserve"> REF _Ref486515810 \r \h </w:instrText>
      </w:r>
      <w:r w:rsidR="00162ED0" w:rsidRPr="00F01687">
        <w:rPr>
          <w:rFonts w:ascii="Arial" w:hAnsi="Arial" w:cs="Arial"/>
          <w:b w:val="0"/>
          <w:caps w:val="0"/>
          <w:sz w:val="16"/>
          <w:szCs w:val="16"/>
          <w:lang w:eastAsia="en-GB"/>
        </w:rPr>
        <w:instrText xml:space="preserve"> \* MERGEFORMAT </w:instrText>
      </w:r>
      <w:r w:rsidR="004300D5" w:rsidRPr="00F01687">
        <w:rPr>
          <w:rFonts w:ascii="Arial" w:hAnsi="Arial" w:cs="Arial"/>
          <w:b w:val="0"/>
          <w:caps w:val="0"/>
          <w:sz w:val="16"/>
          <w:szCs w:val="16"/>
          <w:lang w:eastAsia="en-GB"/>
        </w:rPr>
      </w:r>
      <w:r w:rsidR="004300D5" w:rsidRPr="00F01687">
        <w:rPr>
          <w:rFonts w:ascii="Arial" w:hAnsi="Arial" w:cs="Arial"/>
          <w:b w:val="0"/>
          <w:caps w:val="0"/>
          <w:sz w:val="16"/>
          <w:szCs w:val="16"/>
          <w:lang w:eastAsia="en-GB"/>
        </w:rPr>
        <w:fldChar w:fldCharType="separate"/>
      </w:r>
      <w:r w:rsidR="001673FA" w:rsidRPr="00F01687">
        <w:rPr>
          <w:rFonts w:ascii="Arial" w:hAnsi="Arial" w:cs="Arial"/>
          <w:b w:val="0"/>
          <w:caps w:val="0"/>
          <w:sz w:val="16"/>
          <w:szCs w:val="16"/>
          <w:lang w:eastAsia="en-GB"/>
        </w:rPr>
        <w:t>1.10.4</w:t>
      </w:r>
      <w:r w:rsidR="004300D5" w:rsidRPr="00F01687">
        <w:rPr>
          <w:rFonts w:ascii="Arial" w:hAnsi="Arial" w:cs="Arial"/>
          <w:b w:val="0"/>
          <w:caps w:val="0"/>
          <w:sz w:val="16"/>
          <w:szCs w:val="16"/>
          <w:lang w:eastAsia="en-GB"/>
        </w:rPr>
        <w:fldChar w:fldCharType="end"/>
      </w:r>
      <w:r w:rsidR="0056148C" w:rsidRPr="00F01687">
        <w:rPr>
          <w:rFonts w:ascii="Arial" w:hAnsi="Arial" w:cs="Arial"/>
          <w:b w:val="0"/>
          <w:caps w:val="0"/>
          <w:sz w:val="16"/>
          <w:szCs w:val="16"/>
          <w:lang w:eastAsia="en-GB"/>
        </w:rPr>
        <w:t xml:space="preserve">, </w:t>
      </w:r>
      <w:r w:rsidR="004300D5" w:rsidRPr="00F01687">
        <w:rPr>
          <w:rFonts w:ascii="Arial" w:hAnsi="Arial" w:cs="Arial"/>
          <w:b w:val="0"/>
          <w:caps w:val="0"/>
          <w:sz w:val="16"/>
          <w:szCs w:val="16"/>
          <w:lang w:eastAsia="en-GB"/>
        </w:rPr>
        <w:fldChar w:fldCharType="begin"/>
      </w:r>
      <w:r w:rsidR="004300D5" w:rsidRPr="00F01687">
        <w:rPr>
          <w:rFonts w:ascii="Arial" w:hAnsi="Arial" w:cs="Arial"/>
          <w:b w:val="0"/>
          <w:caps w:val="0"/>
          <w:sz w:val="16"/>
          <w:szCs w:val="16"/>
          <w:lang w:eastAsia="en-GB"/>
        </w:rPr>
        <w:instrText xml:space="preserve"> REF _Ref486515822 \r \h </w:instrText>
      </w:r>
      <w:r w:rsidR="00162ED0" w:rsidRPr="00F01687">
        <w:rPr>
          <w:rFonts w:ascii="Arial" w:hAnsi="Arial" w:cs="Arial"/>
          <w:b w:val="0"/>
          <w:caps w:val="0"/>
          <w:sz w:val="16"/>
          <w:szCs w:val="16"/>
          <w:lang w:eastAsia="en-GB"/>
        </w:rPr>
        <w:instrText xml:space="preserve"> \* MERGEFORMAT </w:instrText>
      </w:r>
      <w:r w:rsidR="004300D5" w:rsidRPr="00F01687">
        <w:rPr>
          <w:rFonts w:ascii="Arial" w:hAnsi="Arial" w:cs="Arial"/>
          <w:b w:val="0"/>
          <w:caps w:val="0"/>
          <w:sz w:val="16"/>
          <w:szCs w:val="16"/>
          <w:lang w:eastAsia="en-GB"/>
        </w:rPr>
      </w:r>
      <w:r w:rsidR="004300D5" w:rsidRPr="00F01687">
        <w:rPr>
          <w:rFonts w:ascii="Arial" w:hAnsi="Arial" w:cs="Arial"/>
          <w:b w:val="0"/>
          <w:caps w:val="0"/>
          <w:sz w:val="16"/>
          <w:szCs w:val="16"/>
          <w:lang w:eastAsia="en-GB"/>
        </w:rPr>
        <w:fldChar w:fldCharType="separate"/>
      </w:r>
      <w:r w:rsidR="001673FA" w:rsidRPr="00F01687">
        <w:rPr>
          <w:rFonts w:ascii="Arial" w:hAnsi="Arial" w:cs="Arial"/>
          <w:b w:val="0"/>
          <w:caps w:val="0"/>
          <w:sz w:val="16"/>
          <w:szCs w:val="16"/>
          <w:lang w:eastAsia="en-GB"/>
        </w:rPr>
        <w:t>1.10.5</w:t>
      </w:r>
      <w:r w:rsidR="004300D5" w:rsidRPr="00F01687">
        <w:rPr>
          <w:rFonts w:ascii="Arial" w:hAnsi="Arial" w:cs="Arial"/>
          <w:b w:val="0"/>
          <w:caps w:val="0"/>
          <w:sz w:val="16"/>
          <w:szCs w:val="16"/>
          <w:lang w:eastAsia="en-GB"/>
        </w:rPr>
        <w:fldChar w:fldCharType="end"/>
      </w:r>
      <w:r w:rsidR="0056148C" w:rsidRPr="00F01687">
        <w:rPr>
          <w:rFonts w:ascii="Arial" w:hAnsi="Arial" w:cs="Arial"/>
          <w:b w:val="0"/>
          <w:caps w:val="0"/>
          <w:sz w:val="16"/>
          <w:szCs w:val="16"/>
          <w:lang w:eastAsia="en-GB"/>
        </w:rPr>
        <w:t xml:space="preserve"> and </w:t>
      </w:r>
      <w:r w:rsidR="004300D5" w:rsidRPr="00F01687">
        <w:rPr>
          <w:rFonts w:ascii="Arial" w:hAnsi="Arial" w:cs="Arial"/>
          <w:b w:val="0"/>
          <w:caps w:val="0"/>
          <w:sz w:val="16"/>
          <w:szCs w:val="16"/>
          <w:lang w:eastAsia="en-GB"/>
        </w:rPr>
        <w:fldChar w:fldCharType="begin"/>
      </w:r>
      <w:r w:rsidR="004300D5" w:rsidRPr="00F01687">
        <w:rPr>
          <w:rFonts w:ascii="Arial" w:hAnsi="Arial" w:cs="Arial"/>
          <w:b w:val="0"/>
          <w:caps w:val="0"/>
          <w:sz w:val="16"/>
          <w:szCs w:val="16"/>
          <w:lang w:eastAsia="en-GB"/>
        </w:rPr>
        <w:instrText xml:space="preserve"> REF _Ref486515838 \r \h </w:instrText>
      </w:r>
      <w:r w:rsidR="00162ED0" w:rsidRPr="00F01687">
        <w:rPr>
          <w:rFonts w:ascii="Arial" w:hAnsi="Arial" w:cs="Arial"/>
          <w:b w:val="0"/>
          <w:caps w:val="0"/>
          <w:sz w:val="16"/>
          <w:szCs w:val="16"/>
          <w:lang w:eastAsia="en-GB"/>
        </w:rPr>
        <w:instrText xml:space="preserve"> \* MERGEFORMAT </w:instrText>
      </w:r>
      <w:r w:rsidR="004300D5" w:rsidRPr="00F01687">
        <w:rPr>
          <w:rFonts w:ascii="Arial" w:hAnsi="Arial" w:cs="Arial"/>
          <w:b w:val="0"/>
          <w:caps w:val="0"/>
          <w:sz w:val="16"/>
          <w:szCs w:val="16"/>
          <w:lang w:eastAsia="en-GB"/>
        </w:rPr>
      </w:r>
      <w:r w:rsidR="004300D5" w:rsidRPr="00F01687">
        <w:rPr>
          <w:rFonts w:ascii="Arial" w:hAnsi="Arial" w:cs="Arial"/>
          <w:b w:val="0"/>
          <w:caps w:val="0"/>
          <w:sz w:val="16"/>
          <w:szCs w:val="16"/>
          <w:lang w:eastAsia="en-GB"/>
        </w:rPr>
        <w:fldChar w:fldCharType="separate"/>
      </w:r>
      <w:r w:rsidR="001673FA" w:rsidRPr="00F01687">
        <w:rPr>
          <w:rFonts w:ascii="Arial" w:hAnsi="Arial" w:cs="Arial"/>
          <w:b w:val="0"/>
          <w:caps w:val="0"/>
          <w:sz w:val="16"/>
          <w:szCs w:val="16"/>
          <w:lang w:eastAsia="en-GB"/>
        </w:rPr>
        <w:t>1.10.6</w:t>
      </w:r>
      <w:r w:rsidR="004300D5" w:rsidRPr="00F01687">
        <w:rPr>
          <w:rFonts w:ascii="Arial" w:hAnsi="Arial" w:cs="Arial"/>
          <w:b w:val="0"/>
          <w:caps w:val="0"/>
          <w:sz w:val="16"/>
          <w:szCs w:val="16"/>
          <w:lang w:eastAsia="en-GB"/>
        </w:rPr>
        <w:fldChar w:fldCharType="end"/>
      </w:r>
      <w:r w:rsidR="0056148C" w:rsidRPr="00F01687">
        <w:rPr>
          <w:rFonts w:ascii="Arial" w:hAnsi="Arial" w:cs="Arial"/>
          <w:b w:val="0"/>
          <w:caps w:val="0"/>
          <w:sz w:val="16"/>
          <w:szCs w:val="16"/>
          <w:lang w:eastAsia="en-GB"/>
        </w:rPr>
        <w:t xml:space="preserve"> below. </w:t>
      </w:r>
      <w:r w:rsidR="008D2895">
        <w:rPr>
          <w:rFonts w:ascii="Arial" w:hAnsi="Arial" w:cs="Arial"/>
          <w:b w:val="0"/>
          <w:caps w:val="0"/>
          <w:sz w:val="16"/>
          <w:szCs w:val="16"/>
          <w:lang w:eastAsia="en-GB"/>
        </w:rPr>
        <w:t>Supplier</w:t>
      </w:r>
      <w:r w:rsidR="0056148C" w:rsidRPr="00F01687">
        <w:rPr>
          <w:rFonts w:ascii="Arial" w:hAnsi="Arial" w:cs="Arial"/>
          <w:b w:val="0"/>
          <w:caps w:val="0"/>
          <w:sz w:val="16"/>
          <w:szCs w:val="16"/>
          <w:lang w:eastAsia="en-GB"/>
        </w:rPr>
        <w:t xml:space="preserve"> shall be entitled (in its discretion) not to accept any products returned if they are not in original condition and complete with all manuals, accessories, cables, diskettes and packaging, provided that in the case of software, once the packaging has been opened and/or the seal has be</w:t>
      </w:r>
      <w:r w:rsidR="0057150E" w:rsidRPr="00F01687">
        <w:rPr>
          <w:rFonts w:ascii="Arial" w:hAnsi="Arial" w:cs="Arial"/>
          <w:b w:val="0"/>
          <w:caps w:val="0"/>
          <w:sz w:val="16"/>
          <w:szCs w:val="16"/>
          <w:lang w:eastAsia="en-GB"/>
        </w:rPr>
        <w:t>en broken, that software is non-</w:t>
      </w:r>
      <w:r w:rsidR="0056148C" w:rsidRPr="00F01687">
        <w:rPr>
          <w:rFonts w:ascii="Arial" w:hAnsi="Arial" w:cs="Arial"/>
          <w:b w:val="0"/>
          <w:caps w:val="0"/>
          <w:sz w:val="16"/>
          <w:szCs w:val="16"/>
          <w:lang w:eastAsia="en-GB"/>
        </w:rPr>
        <w:t xml:space="preserve">returnable unless returned under clause </w:t>
      </w:r>
      <w:r w:rsidR="004300D5" w:rsidRPr="00F01687">
        <w:rPr>
          <w:rFonts w:ascii="Arial" w:hAnsi="Arial" w:cs="Arial"/>
          <w:b w:val="0"/>
          <w:caps w:val="0"/>
          <w:sz w:val="16"/>
          <w:szCs w:val="16"/>
          <w:lang w:eastAsia="en-GB"/>
        </w:rPr>
        <w:fldChar w:fldCharType="begin"/>
      </w:r>
      <w:r w:rsidR="004300D5" w:rsidRPr="00F01687">
        <w:rPr>
          <w:rFonts w:ascii="Arial" w:hAnsi="Arial" w:cs="Arial"/>
          <w:b w:val="0"/>
          <w:caps w:val="0"/>
          <w:sz w:val="16"/>
          <w:szCs w:val="16"/>
          <w:lang w:eastAsia="en-GB"/>
        </w:rPr>
        <w:instrText xml:space="preserve"> REF _Ref486515822 \r \h </w:instrText>
      </w:r>
      <w:r w:rsidR="00162ED0" w:rsidRPr="00F01687">
        <w:rPr>
          <w:rFonts w:ascii="Arial" w:hAnsi="Arial" w:cs="Arial"/>
          <w:b w:val="0"/>
          <w:caps w:val="0"/>
          <w:sz w:val="16"/>
          <w:szCs w:val="16"/>
          <w:lang w:eastAsia="en-GB"/>
        </w:rPr>
        <w:instrText xml:space="preserve"> \* MERGEFORMAT </w:instrText>
      </w:r>
      <w:r w:rsidR="004300D5" w:rsidRPr="00F01687">
        <w:rPr>
          <w:rFonts w:ascii="Arial" w:hAnsi="Arial" w:cs="Arial"/>
          <w:b w:val="0"/>
          <w:caps w:val="0"/>
          <w:sz w:val="16"/>
          <w:szCs w:val="16"/>
          <w:lang w:eastAsia="en-GB"/>
        </w:rPr>
      </w:r>
      <w:r w:rsidR="004300D5" w:rsidRPr="00F01687">
        <w:rPr>
          <w:rFonts w:ascii="Arial" w:hAnsi="Arial" w:cs="Arial"/>
          <w:b w:val="0"/>
          <w:caps w:val="0"/>
          <w:sz w:val="16"/>
          <w:szCs w:val="16"/>
          <w:lang w:eastAsia="en-GB"/>
        </w:rPr>
        <w:fldChar w:fldCharType="separate"/>
      </w:r>
      <w:r w:rsidR="001673FA" w:rsidRPr="00F01687">
        <w:rPr>
          <w:rFonts w:ascii="Arial" w:hAnsi="Arial" w:cs="Arial"/>
          <w:b w:val="0"/>
          <w:caps w:val="0"/>
          <w:sz w:val="16"/>
          <w:szCs w:val="16"/>
          <w:lang w:eastAsia="en-GB"/>
        </w:rPr>
        <w:t>1.10.5</w:t>
      </w:r>
      <w:r w:rsidR="004300D5" w:rsidRPr="00F01687">
        <w:rPr>
          <w:rFonts w:ascii="Arial" w:hAnsi="Arial" w:cs="Arial"/>
          <w:b w:val="0"/>
          <w:caps w:val="0"/>
          <w:sz w:val="16"/>
          <w:szCs w:val="16"/>
          <w:lang w:eastAsia="en-GB"/>
        </w:rPr>
        <w:fldChar w:fldCharType="end"/>
      </w:r>
      <w:r w:rsidR="0056148C" w:rsidRPr="00F01687">
        <w:rPr>
          <w:rFonts w:ascii="Arial" w:hAnsi="Arial" w:cs="Arial"/>
          <w:b w:val="0"/>
          <w:caps w:val="0"/>
          <w:sz w:val="16"/>
          <w:szCs w:val="16"/>
          <w:lang w:eastAsia="en-GB"/>
        </w:rPr>
        <w:t>.</w:t>
      </w:r>
    </w:p>
    <w:p w14:paraId="0FE9AC96" w14:textId="35624254" w:rsidR="0056148C" w:rsidRPr="00F01687" w:rsidRDefault="0056148C" w:rsidP="0056148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bookmarkStart w:id="1" w:name="_Ref486515810"/>
      <w:r w:rsidRPr="00F01687">
        <w:rPr>
          <w:rFonts w:ascii="Arial" w:hAnsi="Arial" w:cs="Arial"/>
          <w:b w:val="0"/>
          <w:caps w:val="0"/>
          <w:sz w:val="16"/>
          <w:szCs w:val="16"/>
          <w:lang w:eastAsia="en-GB"/>
        </w:rPr>
        <w:t xml:space="preserve">No claim in respect of shortages or damage to products sold or licensed shall be entertained unless made in writing and received by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w:t>
      </w:r>
      <w:r w:rsidR="00843CEE" w:rsidRPr="00F01687">
        <w:rPr>
          <w:rFonts w:ascii="Arial" w:hAnsi="Arial" w:cs="Arial"/>
          <w:b w:val="0"/>
          <w:caps w:val="0"/>
          <w:sz w:val="16"/>
          <w:szCs w:val="16"/>
          <w:lang w:eastAsia="en-GB"/>
        </w:rPr>
        <w:t>within 7</w:t>
      </w:r>
      <w:r w:rsidRPr="00F01687">
        <w:rPr>
          <w:rFonts w:ascii="Arial" w:hAnsi="Arial" w:cs="Arial"/>
          <w:b w:val="0"/>
          <w:caps w:val="0"/>
          <w:sz w:val="16"/>
          <w:szCs w:val="16"/>
          <w:lang w:eastAsia="en-GB"/>
        </w:rPr>
        <w:t xml:space="preserve"> days from date of delivery of product. In the </w:t>
      </w:r>
      <w:r w:rsidRPr="00F01687">
        <w:rPr>
          <w:rFonts w:ascii="Arial" w:hAnsi="Arial" w:cs="Arial"/>
          <w:b w:val="0"/>
          <w:caps w:val="0"/>
          <w:sz w:val="16"/>
          <w:szCs w:val="16"/>
          <w:lang w:eastAsia="en-GB"/>
        </w:rPr>
        <w:lastRenderedPageBreak/>
        <w:t xml:space="preserve">event of material defects or shortages in products proved to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's satisfaction, and upon being properly notified,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shall, at its option and </w:t>
      </w:r>
      <w:proofErr w:type="gramStart"/>
      <w:r w:rsidRPr="00F01687">
        <w:rPr>
          <w:rFonts w:ascii="Arial" w:hAnsi="Arial" w:cs="Arial"/>
          <w:b w:val="0"/>
          <w:caps w:val="0"/>
          <w:sz w:val="16"/>
          <w:szCs w:val="16"/>
          <w:lang w:eastAsia="en-GB"/>
        </w:rPr>
        <w:t>provided that</w:t>
      </w:r>
      <w:proofErr w:type="gramEnd"/>
      <w:r w:rsidRPr="00F01687">
        <w:rPr>
          <w:rFonts w:ascii="Arial" w:hAnsi="Arial" w:cs="Arial"/>
          <w:b w:val="0"/>
          <w:caps w:val="0"/>
          <w:sz w:val="16"/>
          <w:szCs w:val="16"/>
          <w:lang w:eastAsia="en-GB"/>
        </w:rPr>
        <w:t xml:space="preserve">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is able to receive the same undertaking or commitment from the manufacturer:</w:t>
      </w:r>
      <w:bookmarkEnd w:id="1"/>
    </w:p>
    <w:p w14:paraId="128E9DE8" w14:textId="77777777" w:rsidR="0056148C" w:rsidRPr="00F01687" w:rsidRDefault="0056148C" w:rsidP="004300D5">
      <w:pPr>
        <w:pStyle w:val="TWBAgr1"/>
        <w:keepNext w:val="0"/>
        <w:numPr>
          <w:ilvl w:val="3"/>
          <w:numId w:val="1"/>
        </w:numPr>
        <w:tabs>
          <w:tab w:val="clear" w:pos="3119"/>
        </w:tabs>
        <w:spacing w:before="0" w:after="60" w:line="240" w:lineRule="auto"/>
        <w:ind w:left="1701" w:right="-142" w:hanging="850"/>
        <w:rPr>
          <w:rFonts w:ascii="Arial" w:hAnsi="Arial" w:cs="Arial"/>
          <w:b w:val="0"/>
          <w:caps w:val="0"/>
          <w:sz w:val="16"/>
          <w:szCs w:val="16"/>
          <w:lang w:eastAsia="en-GB"/>
        </w:rPr>
      </w:pPr>
      <w:r w:rsidRPr="00F01687">
        <w:rPr>
          <w:rFonts w:ascii="Arial" w:hAnsi="Arial" w:cs="Arial"/>
          <w:b w:val="0"/>
          <w:caps w:val="0"/>
          <w:sz w:val="16"/>
          <w:szCs w:val="16"/>
          <w:lang w:eastAsia="en-GB"/>
        </w:rPr>
        <w:t>either exchange products for similar products; or</w:t>
      </w:r>
    </w:p>
    <w:p w14:paraId="044C9597" w14:textId="77777777" w:rsidR="0056148C" w:rsidRPr="00F01687" w:rsidRDefault="0056148C" w:rsidP="004300D5">
      <w:pPr>
        <w:pStyle w:val="TWBAgr1"/>
        <w:keepNext w:val="0"/>
        <w:numPr>
          <w:ilvl w:val="3"/>
          <w:numId w:val="1"/>
        </w:numPr>
        <w:tabs>
          <w:tab w:val="clear" w:pos="3119"/>
        </w:tabs>
        <w:spacing w:before="0" w:after="60" w:line="240" w:lineRule="auto"/>
        <w:ind w:left="1701" w:right="-142" w:hanging="850"/>
        <w:rPr>
          <w:rFonts w:ascii="Arial" w:hAnsi="Arial" w:cs="Arial"/>
          <w:b w:val="0"/>
          <w:caps w:val="0"/>
          <w:sz w:val="16"/>
          <w:szCs w:val="16"/>
          <w:lang w:eastAsia="en-GB"/>
        </w:rPr>
      </w:pPr>
      <w:r w:rsidRPr="00F01687">
        <w:rPr>
          <w:rFonts w:ascii="Arial" w:hAnsi="Arial" w:cs="Arial"/>
          <w:b w:val="0"/>
          <w:caps w:val="0"/>
          <w:sz w:val="16"/>
          <w:szCs w:val="16"/>
          <w:lang w:eastAsia="en-GB"/>
        </w:rPr>
        <w:t>take back such products and refund the purchase price and/or licence fees therefor.</w:t>
      </w:r>
    </w:p>
    <w:p w14:paraId="09138033" w14:textId="7A6DFA9E" w:rsidR="0056148C" w:rsidRPr="00F01687" w:rsidRDefault="0056148C" w:rsidP="0056148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bookmarkStart w:id="2" w:name="_Ref486515822"/>
      <w:r w:rsidRPr="00F01687">
        <w:rPr>
          <w:rFonts w:ascii="Arial" w:hAnsi="Arial" w:cs="Arial"/>
          <w:b w:val="0"/>
          <w:caps w:val="0"/>
          <w:sz w:val="16"/>
          <w:szCs w:val="16"/>
          <w:lang w:eastAsia="en-GB"/>
        </w:rPr>
        <w:t xml:space="preserve">Should products be defective or not conform to specifications such products may be returned within </w:t>
      </w:r>
      <w:r w:rsidR="00843CEE" w:rsidRPr="00F01687">
        <w:rPr>
          <w:rFonts w:ascii="Arial" w:hAnsi="Arial" w:cs="Arial"/>
          <w:b w:val="0"/>
          <w:caps w:val="0"/>
          <w:sz w:val="16"/>
          <w:szCs w:val="16"/>
          <w:lang w:eastAsia="en-GB"/>
        </w:rPr>
        <w:t xml:space="preserve">30 </w:t>
      </w:r>
      <w:r w:rsidRPr="00F01687">
        <w:rPr>
          <w:rFonts w:ascii="Arial" w:hAnsi="Arial" w:cs="Arial"/>
          <w:b w:val="0"/>
          <w:caps w:val="0"/>
          <w:sz w:val="16"/>
          <w:szCs w:val="16"/>
          <w:lang w:eastAsia="en-GB"/>
        </w:rPr>
        <w:t xml:space="preserve">days of the date of invoice, provided that any products returned after 7 days but within </w:t>
      </w:r>
      <w:r w:rsidR="00644EEE" w:rsidRPr="00F01687">
        <w:rPr>
          <w:rFonts w:ascii="Arial" w:hAnsi="Arial" w:cs="Arial"/>
          <w:b w:val="0"/>
          <w:caps w:val="0"/>
          <w:sz w:val="16"/>
          <w:szCs w:val="16"/>
          <w:lang w:eastAsia="en-GB"/>
        </w:rPr>
        <w:t xml:space="preserve">30 </w:t>
      </w:r>
      <w:r w:rsidRPr="00F01687">
        <w:rPr>
          <w:rFonts w:ascii="Arial" w:hAnsi="Arial" w:cs="Arial"/>
          <w:b w:val="0"/>
          <w:caps w:val="0"/>
          <w:sz w:val="16"/>
          <w:szCs w:val="16"/>
          <w:lang w:eastAsia="en-GB"/>
        </w:rPr>
        <w:t xml:space="preserve">days of date of invoice will be subject to a 15% handling fee. Any products returned more than </w:t>
      </w:r>
      <w:r w:rsidR="00843CEE" w:rsidRPr="00F01687">
        <w:rPr>
          <w:rFonts w:ascii="Arial" w:hAnsi="Arial" w:cs="Arial"/>
          <w:b w:val="0"/>
          <w:caps w:val="0"/>
          <w:sz w:val="16"/>
          <w:szCs w:val="16"/>
          <w:lang w:eastAsia="en-GB"/>
        </w:rPr>
        <w:t xml:space="preserve">30 </w:t>
      </w:r>
      <w:r w:rsidRPr="00F01687">
        <w:rPr>
          <w:rFonts w:ascii="Arial" w:hAnsi="Arial" w:cs="Arial"/>
          <w:b w:val="0"/>
          <w:caps w:val="0"/>
          <w:sz w:val="16"/>
          <w:szCs w:val="16"/>
          <w:lang w:eastAsia="en-GB"/>
        </w:rPr>
        <w:t xml:space="preserve">days after date of invoice will not be accepted back under any circumstances. Any advance exchanges will be charged to </w:t>
      </w:r>
      <w:r w:rsidR="00E4748D" w:rsidRPr="00F01687">
        <w:rPr>
          <w:rFonts w:ascii="Arial" w:hAnsi="Arial" w:cs="Arial"/>
          <w:b w:val="0"/>
          <w:caps w:val="0"/>
          <w:sz w:val="16"/>
          <w:szCs w:val="16"/>
          <w:lang w:eastAsia="en-GB"/>
        </w:rPr>
        <w:t>Client</w:t>
      </w:r>
      <w:r w:rsidRPr="00F01687">
        <w:rPr>
          <w:rFonts w:ascii="Arial" w:hAnsi="Arial" w:cs="Arial"/>
          <w:b w:val="0"/>
          <w:caps w:val="0"/>
          <w:sz w:val="16"/>
          <w:szCs w:val="16"/>
          <w:lang w:eastAsia="en-GB"/>
        </w:rPr>
        <w:t xml:space="preserve">'s account (and are therefore payable) and will only be credited (less handling fee if applicable) once defective products are received.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will cover only outward bound (and not inward bound) </w:t>
      </w:r>
      <w:r w:rsidR="00843CEE" w:rsidRPr="00F01687">
        <w:rPr>
          <w:rFonts w:ascii="Arial" w:hAnsi="Arial" w:cs="Arial"/>
          <w:b w:val="0"/>
          <w:caps w:val="0"/>
          <w:sz w:val="16"/>
          <w:szCs w:val="16"/>
          <w:lang w:eastAsia="en-GB"/>
        </w:rPr>
        <w:t xml:space="preserve">delivery </w:t>
      </w:r>
      <w:r w:rsidRPr="00F01687">
        <w:rPr>
          <w:rFonts w:ascii="Arial" w:hAnsi="Arial" w:cs="Arial"/>
          <w:b w:val="0"/>
          <w:caps w:val="0"/>
          <w:sz w:val="16"/>
          <w:szCs w:val="16"/>
          <w:lang w:eastAsia="en-GB"/>
        </w:rPr>
        <w:t>cost</w:t>
      </w:r>
      <w:r w:rsidR="00843CEE" w:rsidRPr="00F01687">
        <w:rPr>
          <w:rFonts w:ascii="Arial" w:hAnsi="Arial" w:cs="Arial"/>
          <w:b w:val="0"/>
          <w:caps w:val="0"/>
          <w:sz w:val="16"/>
          <w:szCs w:val="16"/>
          <w:lang w:eastAsia="en-GB"/>
        </w:rPr>
        <w:t>s</w:t>
      </w:r>
      <w:r w:rsidRPr="00F01687">
        <w:rPr>
          <w:rFonts w:ascii="Arial" w:hAnsi="Arial" w:cs="Arial"/>
          <w:b w:val="0"/>
          <w:caps w:val="0"/>
          <w:sz w:val="16"/>
          <w:szCs w:val="16"/>
          <w:lang w:eastAsia="en-GB"/>
        </w:rPr>
        <w:t xml:space="preserve"> of products replaced under warranty.</w:t>
      </w:r>
      <w:bookmarkEnd w:id="2"/>
    </w:p>
    <w:p w14:paraId="4C29DCCC" w14:textId="42F80295" w:rsidR="0056148C" w:rsidRPr="00F01687" w:rsidRDefault="0056148C" w:rsidP="0056148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bookmarkStart w:id="3" w:name="_Ref486515838"/>
      <w:r w:rsidRPr="00F01687">
        <w:rPr>
          <w:rFonts w:ascii="Arial" w:hAnsi="Arial" w:cs="Arial"/>
          <w:b w:val="0"/>
          <w:caps w:val="0"/>
          <w:sz w:val="16"/>
          <w:szCs w:val="16"/>
          <w:lang w:eastAsia="en-GB"/>
        </w:rPr>
        <w:t xml:space="preserve">All products being returned to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for whatever reason require a Return Material Authorisation (RMA) number and a copy of the invoice before they will be accepted. The RMA number must not be displayed on product being returned but must be quoted when products are returned. Where products are being swapped out, a new order number is to be supplied when </w:t>
      </w:r>
      <w:proofErr w:type="gramStart"/>
      <w:r w:rsidRPr="00F01687">
        <w:rPr>
          <w:rFonts w:ascii="Arial" w:hAnsi="Arial" w:cs="Arial"/>
          <w:b w:val="0"/>
          <w:caps w:val="0"/>
          <w:sz w:val="16"/>
          <w:szCs w:val="16"/>
          <w:lang w:eastAsia="en-GB"/>
        </w:rPr>
        <w:t>a</w:t>
      </w:r>
      <w:proofErr w:type="gramEnd"/>
      <w:r w:rsidRPr="00F01687">
        <w:rPr>
          <w:rFonts w:ascii="Arial" w:hAnsi="Arial" w:cs="Arial"/>
          <w:b w:val="0"/>
          <w:caps w:val="0"/>
          <w:sz w:val="16"/>
          <w:szCs w:val="16"/>
          <w:lang w:eastAsia="en-GB"/>
        </w:rPr>
        <w:t xml:space="preserve"> RMA number is obtained.</w:t>
      </w:r>
      <w:bookmarkEnd w:id="3"/>
    </w:p>
    <w:p w14:paraId="7D0867C1" w14:textId="5535E84E" w:rsidR="0056148C" w:rsidRPr="00F01687" w:rsidRDefault="0056148C" w:rsidP="0056148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lang w:eastAsia="en-GB"/>
        </w:rPr>
      </w:pPr>
      <w:r w:rsidRPr="00F01687">
        <w:rPr>
          <w:rFonts w:ascii="Arial" w:hAnsi="Arial" w:cs="Arial"/>
          <w:b w:val="0"/>
          <w:caps w:val="0"/>
          <w:sz w:val="16"/>
          <w:szCs w:val="16"/>
          <w:lang w:eastAsia="en-GB"/>
        </w:rPr>
        <w:t xml:space="preserve">No further claims of whatsoever nature shall be entertained in respect of damaged or defective product, or products which do not conform to specifications and in particular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shall not be liable for any direct or consequential loss or damage of any nature.</w:t>
      </w:r>
    </w:p>
    <w:p w14:paraId="1B0D8689" w14:textId="64344D16" w:rsidR="00896247" w:rsidRPr="00F01687" w:rsidRDefault="0056148C"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lang w:eastAsia="en-GB"/>
        </w:rPr>
        <w:t xml:space="preserve">All software delivered to </w:t>
      </w:r>
      <w:r w:rsidR="00E4748D" w:rsidRPr="00F01687">
        <w:rPr>
          <w:rFonts w:ascii="Arial" w:hAnsi="Arial" w:cs="Arial"/>
          <w:b w:val="0"/>
          <w:caps w:val="0"/>
          <w:sz w:val="16"/>
          <w:szCs w:val="16"/>
          <w:lang w:eastAsia="en-GB"/>
        </w:rPr>
        <w:t>Client</w:t>
      </w:r>
      <w:r w:rsidRPr="00F01687">
        <w:rPr>
          <w:rFonts w:ascii="Arial" w:hAnsi="Arial" w:cs="Arial"/>
          <w:b w:val="0"/>
          <w:caps w:val="0"/>
          <w:sz w:val="16"/>
          <w:szCs w:val="16"/>
          <w:lang w:eastAsia="en-GB"/>
        </w:rPr>
        <w:t xml:space="preserve"> shall be licensed for use by the </w:t>
      </w:r>
      <w:r w:rsidR="00E4748D" w:rsidRPr="00F01687">
        <w:rPr>
          <w:rFonts w:ascii="Arial" w:hAnsi="Arial" w:cs="Arial"/>
          <w:b w:val="0"/>
          <w:caps w:val="0"/>
          <w:sz w:val="16"/>
          <w:szCs w:val="16"/>
          <w:lang w:eastAsia="en-GB"/>
        </w:rPr>
        <w:t>Client</w:t>
      </w:r>
      <w:r w:rsidRPr="00F01687">
        <w:rPr>
          <w:rFonts w:ascii="Arial" w:hAnsi="Arial" w:cs="Arial"/>
          <w:b w:val="0"/>
          <w:caps w:val="0"/>
          <w:sz w:val="16"/>
          <w:szCs w:val="16"/>
          <w:lang w:eastAsia="en-GB"/>
        </w:rPr>
        <w:t xml:space="preserve"> strictly in accordance with the terms and conditions of the standard licence applicable to that software and acceptance of delivery by </w:t>
      </w:r>
      <w:r w:rsidR="00E4748D" w:rsidRPr="00F01687">
        <w:rPr>
          <w:rFonts w:ascii="Arial" w:hAnsi="Arial" w:cs="Arial"/>
          <w:b w:val="0"/>
          <w:caps w:val="0"/>
          <w:sz w:val="16"/>
          <w:szCs w:val="16"/>
          <w:lang w:eastAsia="en-GB"/>
        </w:rPr>
        <w:t>Client</w:t>
      </w:r>
      <w:r w:rsidRPr="00F01687">
        <w:rPr>
          <w:rFonts w:ascii="Arial" w:hAnsi="Arial" w:cs="Arial"/>
          <w:b w:val="0"/>
          <w:caps w:val="0"/>
          <w:sz w:val="16"/>
          <w:szCs w:val="16"/>
          <w:lang w:eastAsia="en-GB"/>
        </w:rPr>
        <w:t xml:space="preserve"> or acceptance of any proposal or quotation shall constitute acceptance by </w:t>
      </w:r>
      <w:r w:rsidR="00E4748D" w:rsidRPr="00F01687">
        <w:rPr>
          <w:rFonts w:ascii="Arial" w:hAnsi="Arial" w:cs="Arial"/>
          <w:b w:val="0"/>
          <w:caps w:val="0"/>
          <w:sz w:val="16"/>
          <w:szCs w:val="16"/>
          <w:lang w:eastAsia="en-GB"/>
        </w:rPr>
        <w:t>Client</w:t>
      </w:r>
      <w:r w:rsidRPr="00F01687">
        <w:rPr>
          <w:rFonts w:ascii="Arial" w:hAnsi="Arial" w:cs="Arial"/>
          <w:b w:val="0"/>
          <w:caps w:val="0"/>
          <w:sz w:val="16"/>
          <w:szCs w:val="16"/>
          <w:lang w:eastAsia="en-GB"/>
        </w:rPr>
        <w:t xml:space="preserve"> of such licence terms and conditions, even if a written licence is not signed by </w:t>
      </w:r>
      <w:r w:rsidR="00E4748D" w:rsidRPr="00F01687">
        <w:rPr>
          <w:rFonts w:ascii="Arial" w:hAnsi="Arial" w:cs="Arial"/>
          <w:b w:val="0"/>
          <w:caps w:val="0"/>
          <w:sz w:val="16"/>
          <w:szCs w:val="16"/>
          <w:lang w:eastAsia="en-GB"/>
        </w:rPr>
        <w:t>Client</w:t>
      </w:r>
      <w:r w:rsidRPr="00F01687">
        <w:rPr>
          <w:rFonts w:ascii="Arial" w:hAnsi="Arial" w:cs="Arial"/>
          <w:b w:val="0"/>
          <w:caps w:val="0"/>
          <w:sz w:val="16"/>
          <w:szCs w:val="16"/>
          <w:lang w:eastAsia="en-GB"/>
        </w:rPr>
        <w:t xml:space="preserve">. A copy of the standard licence terms and conditions for each software product is available from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 xml:space="preserve"> upon request</w:t>
      </w:r>
      <w:r w:rsidR="00896247" w:rsidRPr="00F01687">
        <w:rPr>
          <w:rFonts w:ascii="Arial" w:hAnsi="Arial" w:cs="Arial"/>
          <w:b w:val="0"/>
          <w:caps w:val="0"/>
          <w:sz w:val="16"/>
          <w:szCs w:val="16"/>
        </w:rPr>
        <w:t>.</w:t>
      </w:r>
    </w:p>
    <w:p w14:paraId="767C4896" w14:textId="77777777" w:rsidR="003A1DCB" w:rsidRPr="00F01687" w:rsidRDefault="003A1DCB" w:rsidP="00B33FE5">
      <w:pPr>
        <w:pStyle w:val="Level1Eversheds"/>
        <w:numPr>
          <w:ilvl w:val="0"/>
          <w:numId w:val="1"/>
        </w:numPr>
        <w:tabs>
          <w:tab w:val="clear" w:pos="851"/>
        </w:tabs>
        <w:spacing w:after="60"/>
        <w:ind w:left="142" w:hanging="426"/>
        <w:rPr>
          <w:rFonts w:ascii="Arial" w:hAnsi="Arial" w:cs="Arial"/>
          <w:sz w:val="16"/>
          <w:szCs w:val="16"/>
        </w:rPr>
      </w:pPr>
      <w:r w:rsidRPr="00F01687">
        <w:rPr>
          <w:rFonts w:ascii="Arial" w:hAnsi="Arial" w:cs="Arial"/>
          <w:sz w:val="16"/>
          <w:szCs w:val="16"/>
        </w:rPr>
        <w:t>CHARGES AND PAYMENTS</w:t>
      </w:r>
    </w:p>
    <w:p w14:paraId="18F99FDA" w14:textId="13DBD2C2" w:rsidR="00272830" w:rsidRPr="00F01687" w:rsidRDefault="00C00C1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T</w:t>
      </w:r>
      <w:r w:rsidR="00272830" w:rsidRPr="00F01687">
        <w:rPr>
          <w:rFonts w:ascii="Arial" w:hAnsi="Arial" w:cs="Arial"/>
          <w:sz w:val="16"/>
          <w:szCs w:val="16"/>
          <w:lang w:val="en-ZA"/>
        </w:rPr>
        <w:t xml:space="preserve">he charges for the services rendered </w:t>
      </w:r>
      <w:r w:rsidR="00B272E7" w:rsidRPr="00F01687">
        <w:rPr>
          <w:rFonts w:ascii="Arial" w:hAnsi="Arial" w:cs="Arial"/>
          <w:sz w:val="16"/>
          <w:szCs w:val="16"/>
          <w:lang w:val="en-ZA"/>
        </w:rPr>
        <w:t xml:space="preserve">and/or products supplied </w:t>
      </w:r>
      <w:r w:rsidR="00272830" w:rsidRPr="00F01687">
        <w:rPr>
          <w:rFonts w:ascii="Arial" w:hAnsi="Arial" w:cs="Arial"/>
          <w:sz w:val="16"/>
          <w:szCs w:val="16"/>
          <w:lang w:val="en-ZA"/>
        </w:rPr>
        <w:t xml:space="preserve">by </w:t>
      </w:r>
      <w:r w:rsidR="008D2895">
        <w:rPr>
          <w:rFonts w:ascii="Arial" w:hAnsi="Arial" w:cs="Arial"/>
          <w:sz w:val="16"/>
          <w:szCs w:val="16"/>
          <w:lang w:val="en-ZA"/>
        </w:rPr>
        <w:t>Supplier</w:t>
      </w:r>
      <w:r w:rsidR="00272830" w:rsidRPr="00F01687">
        <w:rPr>
          <w:rFonts w:ascii="Arial" w:hAnsi="Arial" w:cs="Arial"/>
          <w:sz w:val="16"/>
          <w:szCs w:val="16"/>
          <w:lang w:val="en-ZA"/>
        </w:rPr>
        <w:t xml:space="preserve"> will be set out in the relevant </w:t>
      </w:r>
      <w:r w:rsidR="00BF5C65" w:rsidRPr="00F01687">
        <w:rPr>
          <w:rFonts w:ascii="Arial" w:hAnsi="Arial" w:cs="Arial"/>
          <w:sz w:val="16"/>
          <w:szCs w:val="16"/>
          <w:lang w:val="en-ZA"/>
        </w:rPr>
        <w:t>Transaction Document</w:t>
      </w:r>
      <w:r w:rsidR="00272830" w:rsidRPr="00F01687">
        <w:rPr>
          <w:rFonts w:ascii="Arial" w:hAnsi="Arial" w:cs="Arial"/>
          <w:sz w:val="16"/>
          <w:szCs w:val="16"/>
          <w:lang w:val="en-ZA"/>
        </w:rPr>
        <w:t xml:space="preserve">, and will be payable, without set-off or deduction, within </w:t>
      </w:r>
      <w:r w:rsidR="00843CEE" w:rsidRPr="00F01687">
        <w:rPr>
          <w:rFonts w:ascii="Arial" w:hAnsi="Arial" w:cs="Arial"/>
          <w:sz w:val="16"/>
          <w:szCs w:val="16"/>
          <w:lang w:val="en-ZA"/>
        </w:rPr>
        <w:t xml:space="preserve">30 </w:t>
      </w:r>
      <w:r w:rsidR="00272830" w:rsidRPr="00F01687">
        <w:rPr>
          <w:rFonts w:ascii="Arial" w:hAnsi="Arial" w:cs="Arial"/>
          <w:sz w:val="16"/>
          <w:szCs w:val="16"/>
          <w:lang w:val="en-ZA"/>
        </w:rPr>
        <w:t>days of date of invoice.</w:t>
      </w:r>
      <w:r w:rsidR="00562459" w:rsidRPr="00F01687">
        <w:rPr>
          <w:rFonts w:ascii="Arial" w:hAnsi="Arial" w:cs="Arial"/>
          <w:sz w:val="16"/>
          <w:szCs w:val="16"/>
          <w:lang w:val="en-ZA"/>
        </w:rPr>
        <w:t xml:space="preserve"> In respect of services, invoices will be rendered monthly in advance and in respect of equipment and software invoices shall be rendered on delivery and installation respectively. </w:t>
      </w:r>
      <w:r w:rsidR="00DA4586" w:rsidRPr="00F01687">
        <w:rPr>
          <w:rFonts w:ascii="Arial" w:hAnsi="Arial" w:cs="Arial"/>
          <w:sz w:val="16"/>
          <w:szCs w:val="16"/>
          <w:lang w:val="en-ZA"/>
        </w:rPr>
        <w:t>Product</w:t>
      </w:r>
      <w:r w:rsidR="00562459" w:rsidRPr="00F01687">
        <w:rPr>
          <w:rFonts w:ascii="Arial" w:hAnsi="Arial" w:cs="Arial"/>
          <w:sz w:val="16"/>
          <w:szCs w:val="16"/>
          <w:lang w:val="en-ZA"/>
        </w:rPr>
        <w:t xml:space="preserve"> support fees </w:t>
      </w:r>
      <w:r w:rsidR="000251E1" w:rsidRPr="00F01687">
        <w:rPr>
          <w:rFonts w:ascii="Arial" w:hAnsi="Arial" w:cs="Arial"/>
          <w:sz w:val="16"/>
          <w:szCs w:val="16"/>
          <w:lang w:val="en-ZA"/>
        </w:rPr>
        <w:t xml:space="preserve">charged by </w:t>
      </w:r>
      <w:r w:rsidR="00DA4586" w:rsidRPr="00F01687">
        <w:rPr>
          <w:rFonts w:ascii="Arial" w:hAnsi="Arial" w:cs="Arial"/>
          <w:sz w:val="16"/>
          <w:szCs w:val="16"/>
          <w:lang w:val="en-ZA"/>
        </w:rPr>
        <w:t>product</w:t>
      </w:r>
      <w:r w:rsidR="000251E1" w:rsidRPr="00F01687">
        <w:rPr>
          <w:rFonts w:ascii="Arial" w:hAnsi="Arial" w:cs="Arial"/>
          <w:sz w:val="16"/>
          <w:szCs w:val="16"/>
          <w:lang w:val="en-ZA"/>
        </w:rPr>
        <w:t xml:space="preserve"> manufacturers in consideration of the provision of warranty and support services </w:t>
      </w:r>
      <w:r w:rsidR="00562459" w:rsidRPr="00F01687">
        <w:rPr>
          <w:rFonts w:ascii="Arial" w:hAnsi="Arial" w:cs="Arial"/>
          <w:sz w:val="16"/>
          <w:szCs w:val="16"/>
          <w:lang w:val="en-ZA"/>
        </w:rPr>
        <w:t>will either be invoiced as a one</w:t>
      </w:r>
      <w:r w:rsidR="00562459" w:rsidRPr="00F01687">
        <w:rPr>
          <w:rFonts w:ascii="Arial" w:hAnsi="Arial" w:cs="Arial"/>
          <w:sz w:val="16"/>
          <w:szCs w:val="16"/>
          <w:lang w:val="en-ZA"/>
        </w:rPr>
        <w:noBreakHyphen/>
        <w:t>off fee or annually in advance</w:t>
      </w:r>
      <w:r w:rsidR="00272830" w:rsidRPr="00F01687">
        <w:rPr>
          <w:rFonts w:ascii="Arial" w:hAnsi="Arial" w:cs="Arial"/>
          <w:sz w:val="16"/>
          <w:szCs w:val="16"/>
          <w:lang w:val="en-ZA"/>
        </w:rPr>
        <w:t>.</w:t>
      </w:r>
    </w:p>
    <w:p w14:paraId="686B4A6E" w14:textId="7DE39A25" w:rsidR="000E4C47" w:rsidRPr="00F01687" w:rsidRDefault="000E4C47" w:rsidP="000E4C47">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bookmarkStart w:id="4" w:name="_Ref249355"/>
      <w:r w:rsidRPr="00F01687">
        <w:rPr>
          <w:rFonts w:ascii="Arial" w:hAnsi="Arial" w:cs="Arial"/>
          <w:sz w:val="16"/>
          <w:szCs w:val="16"/>
          <w:lang w:val="en-ZA"/>
        </w:rPr>
        <w:t xml:space="preserve">Any discount which </w:t>
      </w:r>
      <w:r w:rsidR="008D2895">
        <w:rPr>
          <w:rFonts w:ascii="Arial" w:hAnsi="Arial" w:cs="Arial"/>
          <w:sz w:val="16"/>
          <w:szCs w:val="16"/>
          <w:lang w:val="en-ZA"/>
        </w:rPr>
        <w:t>Supplier</w:t>
      </w:r>
      <w:r w:rsidRPr="00F01687">
        <w:rPr>
          <w:rFonts w:ascii="Arial" w:hAnsi="Arial" w:cs="Arial"/>
          <w:sz w:val="16"/>
          <w:szCs w:val="16"/>
          <w:lang w:val="en-ZA"/>
        </w:rPr>
        <w:t xml:space="preserve"> may have granted to Client shall be forfeited by Client if payment is not made to </w:t>
      </w:r>
      <w:r w:rsidR="008D2895">
        <w:rPr>
          <w:rFonts w:ascii="Arial" w:hAnsi="Arial" w:cs="Arial"/>
          <w:sz w:val="16"/>
          <w:szCs w:val="16"/>
          <w:lang w:val="en-ZA"/>
        </w:rPr>
        <w:t>Supplier</w:t>
      </w:r>
      <w:r w:rsidRPr="00F01687">
        <w:rPr>
          <w:rFonts w:ascii="Arial" w:hAnsi="Arial" w:cs="Arial"/>
          <w:sz w:val="16"/>
          <w:szCs w:val="16"/>
          <w:lang w:val="en-ZA"/>
        </w:rPr>
        <w:t xml:space="preserve"> </w:t>
      </w:r>
      <w:r w:rsidR="00843CEE" w:rsidRPr="00F01687">
        <w:rPr>
          <w:rFonts w:ascii="Arial" w:hAnsi="Arial" w:cs="Arial"/>
          <w:sz w:val="16"/>
          <w:szCs w:val="16"/>
          <w:lang w:val="en-ZA"/>
        </w:rPr>
        <w:t>by the</w:t>
      </w:r>
      <w:r w:rsidRPr="00F01687">
        <w:rPr>
          <w:rFonts w:ascii="Arial" w:hAnsi="Arial" w:cs="Arial"/>
          <w:sz w:val="16"/>
          <w:szCs w:val="16"/>
          <w:lang w:val="en-ZA"/>
        </w:rPr>
        <w:t xml:space="preserve"> due date.</w:t>
      </w:r>
      <w:bookmarkEnd w:id="4"/>
    </w:p>
    <w:p w14:paraId="3B761D53" w14:textId="1E2F1FCC" w:rsidR="00335733" w:rsidRPr="00F01687" w:rsidRDefault="00385C7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All charges</w:t>
      </w:r>
      <w:r w:rsidR="00EE79DD" w:rsidRPr="00F01687">
        <w:rPr>
          <w:rFonts w:ascii="Arial" w:hAnsi="Arial" w:cs="Arial"/>
          <w:sz w:val="16"/>
          <w:szCs w:val="16"/>
          <w:lang w:val="en-ZA"/>
        </w:rPr>
        <w:t xml:space="preserve"> payable </w:t>
      </w:r>
      <w:r w:rsidR="00E905AD" w:rsidRPr="00F01687">
        <w:rPr>
          <w:rFonts w:ascii="Arial" w:hAnsi="Arial" w:cs="Arial"/>
          <w:sz w:val="16"/>
          <w:szCs w:val="16"/>
          <w:lang w:val="en-ZA"/>
        </w:rPr>
        <w:t xml:space="preserve">are exclusive of value added tax, </w:t>
      </w:r>
      <w:r w:rsidR="00272830" w:rsidRPr="00F01687">
        <w:rPr>
          <w:rFonts w:ascii="Arial" w:hAnsi="Arial" w:cs="Arial"/>
          <w:sz w:val="16"/>
          <w:szCs w:val="16"/>
          <w:lang w:val="en-ZA"/>
        </w:rPr>
        <w:t>withholding taxes or other taxes</w:t>
      </w:r>
      <w:r w:rsidR="00E905AD" w:rsidRPr="00F01687">
        <w:rPr>
          <w:rFonts w:ascii="Arial" w:hAnsi="Arial" w:cs="Arial"/>
          <w:sz w:val="16"/>
          <w:szCs w:val="16"/>
          <w:lang w:val="en-ZA"/>
        </w:rPr>
        <w:t>.</w:t>
      </w:r>
      <w:r w:rsidR="00F1769E" w:rsidRPr="00F01687">
        <w:rPr>
          <w:rFonts w:ascii="Arial" w:hAnsi="Arial" w:cs="Arial"/>
          <w:sz w:val="16"/>
          <w:szCs w:val="16"/>
          <w:lang w:val="en-ZA"/>
        </w:rPr>
        <w:t xml:space="preserve"> </w:t>
      </w:r>
      <w:r w:rsidR="00DF6DC1" w:rsidRPr="00F01687">
        <w:rPr>
          <w:rFonts w:ascii="Arial" w:hAnsi="Arial" w:cs="Arial"/>
          <w:sz w:val="16"/>
          <w:szCs w:val="16"/>
          <w:lang w:val="en-ZA"/>
        </w:rPr>
        <w:t>The parties agree to the issue of tax invoices in electronic format for the purposes of claiming input tax</w:t>
      </w:r>
      <w:r w:rsidR="00C00C17" w:rsidRPr="00F01687">
        <w:rPr>
          <w:rFonts w:ascii="Arial" w:hAnsi="Arial" w:cs="Arial"/>
          <w:sz w:val="16"/>
          <w:szCs w:val="16"/>
          <w:lang w:val="en-ZA"/>
        </w:rPr>
        <w:t>.</w:t>
      </w:r>
    </w:p>
    <w:p w14:paraId="3D4FDCA8" w14:textId="5FFD028B" w:rsidR="00272830" w:rsidRPr="00F01687" w:rsidRDefault="00272830"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All travel expenses and any associated subsistence costs incurred by </w:t>
      </w:r>
      <w:r w:rsidR="008D2895">
        <w:rPr>
          <w:rFonts w:ascii="Arial" w:hAnsi="Arial" w:cs="Arial"/>
          <w:sz w:val="16"/>
          <w:szCs w:val="16"/>
          <w:lang w:val="en-ZA"/>
        </w:rPr>
        <w:t>Supplier</w:t>
      </w:r>
      <w:r w:rsidRPr="00F01687">
        <w:rPr>
          <w:rFonts w:ascii="Arial" w:hAnsi="Arial" w:cs="Arial"/>
          <w:sz w:val="16"/>
          <w:szCs w:val="16"/>
          <w:lang w:val="en-ZA"/>
        </w:rPr>
        <w:t xml:space="preserve"> employees in the provision of the services shall be charged by </w:t>
      </w:r>
      <w:r w:rsidR="008D2895">
        <w:rPr>
          <w:rFonts w:ascii="Arial" w:hAnsi="Arial" w:cs="Arial"/>
          <w:sz w:val="16"/>
          <w:szCs w:val="16"/>
          <w:lang w:val="en-ZA"/>
        </w:rPr>
        <w:t>Supplier</w:t>
      </w:r>
      <w:r w:rsidRPr="00F01687">
        <w:rPr>
          <w:rFonts w:ascii="Arial" w:hAnsi="Arial" w:cs="Arial"/>
          <w:sz w:val="16"/>
          <w:szCs w:val="16"/>
          <w:lang w:val="en-ZA"/>
        </w:rPr>
        <w:t xml:space="preserve"> and payable by Client. Travel expenses shall be charged at the rate stated in the </w:t>
      </w:r>
      <w:r w:rsidR="00BF5C65" w:rsidRPr="00F01687">
        <w:rPr>
          <w:rFonts w:ascii="Arial" w:hAnsi="Arial" w:cs="Arial"/>
          <w:sz w:val="16"/>
          <w:szCs w:val="16"/>
          <w:lang w:val="en-ZA"/>
        </w:rPr>
        <w:t>Transaction Document</w:t>
      </w:r>
      <w:r w:rsidR="00C00C17" w:rsidRPr="00F01687">
        <w:rPr>
          <w:rFonts w:ascii="Arial" w:hAnsi="Arial" w:cs="Arial"/>
          <w:sz w:val="16"/>
          <w:szCs w:val="16"/>
          <w:lang w:val="en-ZA"/>
        </w:rPr>
        <w:t xml:space="preserve"> or failing which </w:t>
      </w:r>
      <w:r w:rsidR="008D2895">
        <w:rPr>
          <w:rFonts w:ascii="Arial" w:hAnsi="Arial" w:cs="Arial"/>
          <w:sz w:val="16"/>
          <w:szCs w:val="16"/>
          <w:lang w:val="en-ZA"/>
        </w:rPr>
        <w:t>Supplier</w:t>
      </w:r>
      <w:r w:rsidR="00C00C17" w:rsidRPr="00F01687">
        <w:rPr>
          <w:rFonts w:ascii="Arial" w:hAnsi="Arial" w:cs="Arial"/>
          <w:sz w:val="16"/>
          <w:szCs w:val="16"/>
          <w:lang w:val="en-ZA"/>
        </w:rPr>
        <w:t>’s rate card</w:t>
      </w:r>
      <w:r w:rsidRPr="00F01687">
        <w:rPr>
          <w:rFonts w:ascii="Arial" w:hAnsi="Arial" w:cs="Arial"/>
          <w:sz w:val="16"/>
          <w:szCs w:val="16"/>
          <w:lang w:val="en-ZA"/>
        </w:rPr>
        <w:t>.</w:t>
      </w:r>
    </w:p>
    <w:p w14:paraId="029A76B1" w14:textId="04B1853C" w:rsidR="00FE6B62" w:rsidRPr="00F01687" w:rsidRDefault="00843CEE" w:rsidP="00D17258">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Unless expressly </w:t>
      </w:r>
      <w:r w:rsidR="0050358B" w:rsidRPr="00F01687">
        <w:rPr>
          <w:rFonts w:ascii="Arial" w:hAnsi="Arial" w:cs="Arial"/>
          <w:sz w:val="16"/>
          <w:szCs w:val="16"/>
          <w:lang w:val="en-ZA"/>
        </w:rPr>
        <w:t>stated</w:t>
      </w:r>
      <w:r w:rsidRPr="00F01687">
        <w:rPr>
          <w:rFonts w:ascii="Arial" w:hAnsi="Arial" w:cs="Arial"/>
          <w:sz w:val="16"/>
          <w:szCs w:val="16"/>
          <w:lang w:val="en-ZA"/>
        </w:rPr>
        <w:t xml:space="preserve"> to the contrary in the Transaction Document</w:t>
      </w:r>
      <w:r w:rsidR="0050358B" w:rsidRPr="00F01687">
        <w:rPr>
          <w:rFonts w:ascii="Arial" w:hAnsi="Arial" w:cs="Arial"/>
          <w:sz w:val="16"/>
          <w:szCs w:val="16"/>
          <w:lang w:val="en-ZA"/>
        </w:rPr>
        <w:t>,</w:t>
      </w:r>
      <w:r w:rsidRPr="00F01687">
        <w:rPr>
          <w:rFonts w:ascii="Arial" w:hAnsi="Arial" w:cs="Arial"/>
          <w:sz w:val="16"/>
          <w:szCs w:val="16"/>
          <w:lang w:val="en-ZA"/>
        </w:rPr>
        <w:t xml:space="preserve"> </w:t>
      </w:r>
      <w:r w:rsidR="0050358B" w:rsidRPr="00F01687">
        <w:rPr>
          <w:rFonts w:ascii="Arial" w:hAnsi="Arial" w:cs="Arial"/>
          <w:sz w:val="16"/>
          <w:szCs w:val="16"/>
          <w:lang w:val="en-ZA"/>
        </w:rPr>
        <w:t>the</w:t>
      </w:r>
      <w:r w:rsidR="00FE6B62" w:rsidRPr="00F01687">
        <w:rPr>
          <w:rFonts w:ascii="Arial" w:hAnsi="Arial" w:cs="Arial"/>
          <w:sz w:val="16"/>
          <w:szCs w:val="16"/>
          <w:lang w:val="en-ZA"/>
        </w:rPr>
        <w:t xml:space="preserve"> charges payable shall automatically increase in line with the Consumer Price Index with effect from the </w:t>
      </w:r>
      <w:r w:rsidR="00C00C17" w:rsidRPr="00F01687">
        <w:rPr>
          <w:rFonts w:ascii="Arial" w:hAnsi="Arial" w:cs="Arial"/>
          <w:sz w:val="16"/>
          <w:szCs w:val="16"/>
          <w:lang w:val="en-ZA"/>
        </w:rPr>
        <w:t xml:space="preserve">annual </w:t>
      </w:r>
      <w:r w:rsidR="00FE6B62" w:rsidRPr="00F01687">
        <w:rPr>
          <w:rFonts w:ascii="Arial" w:hAnsi="Arial" w:cs="Arial"/>
          <w:sz w:val="16"/>
          <w:szCs w:val="16"/>
          <w:lang w:val="en-ZA"/>
        </w:rPr>
        <w:t xml:space="preserve">anniversary of the effective date of the applicable services. </w:t>
      </w:r>
      <w:r w:rsidR="002244CA" w:rsidRPr="00F01687">
        <w:rPr>
          <w:rFonts w:ascii="Arial" w:hAnsi="Arial" w:cs="Arial"/>
          <w:sz w:val="16"/>
          <w:szCs w:val="16"/>
          <w:lang w:val="en-ZA"/>
        </w:rPr>
        <w:t>Product</w:t>
      </w:r>
      <w:r w:rsidR="00875285" w:rsidRPr="00F01687">
        <w:rPr>
          <w:rFonts w:ascii="Arial" w:hAnsi="Arial" w:cs="Arial"/>
          <w:sz w:val="16"/>
          <w:szCs w:val="16"/>
          <w:lang w:val="en-ZA"/>
        </w:rPr>
        <w:t xml:space="preserve"> prices</w:t>
      </w:r>
      <w:r w:rsidR="00FE6B62" w:rsidRPr="00F01687">
        <w:rPr>
          <w:rFonts w:ascii="Arial" w:hAnsi="Arial" w:cs="Arial"/>
          <w:sz w:val="16"/>
          <w:szCs w:val="16"/>
          <w:lang w:val="en-ZA"/>
        </w:rPr>
        <w:t xml:space="preserve"> may </w:t>
      </w:r>
      <w:r w:rsidR="00875285" w:rsidRPr="00F01687">
        <w:rPr>
          <w:rFonts w:ascii="Arial" w:hAnsi="Arial" w:cs="Arial"/>
          <w:sz w:val="16"/>
          <w:szCs w:val="16"/>
          <w:lang w:val="en-ZA"/>
        </w:rPr>
        <w:t xml:space="preserve">be adjusted by </w:t>
      </w:r>
      <w:r w:rsidR="008D2895">
        <w:rPr>
          <w:rFonts w:ascii="Arial" w:hAnsi="Arial" w:cs="Arial"/>
          <w:sz w:val="16"/>
          <w:szCs w:val="16"/>
          <w:lang w:val="en-ZA"/>
        </w:rPr>
        <w:t>Supplier</w:t>
      </w:r>
      <w:r w:rsidR="00875285" w:rsidRPr="00F01687">
        <w:rPr>
          <w:rFonts w:ascii="Arial" w:hAnsi="Arial" w:cs="Arial"/>
          <w:sz w:val="16"/>
          <w:szCs w:val="16"/>
          <w:lang w:val="en-ZA"/>
        </w:rPr>
        <w:t xml:space="preserve"> without</w:t>
      </w:r>
      <w:r w:rsidR="00FE6B62" w:rsidRPr="00F01687">
        <w:rPr>
          <w:rFonts w:ascii="Arial" w:hAnsi="Arial" w:cs="Arial"/>
          <w:sz w:val="16"/>
          <w:szCs w:val="16"/>
          <w:lang w:val="en-ZA"/>
        </w:rPr>
        <w:t xml:space="preserve"> prior notice to Client</w:t>
      </w:r>
      <w:r w:rsidR="00875285" w:rsidRPr="00F01687">
        <w:rPr>
          <w:rFonts w:ascii="Arial" w:hAnsi="Arial" w:cs="Arial"/>
          <w:sz w:val="16"/>
          <w:szCs w:val="16"/>
          <w:lang w:val="en-ZA"/>
        </w:rPr>
        <w:t xml:space="preserve"> </w:t>
      </w:r>
      <w:proofErr w:type="gramStart"/>
      <w:r w:rsidR="00875285" w:rsidRPr="00F01687">
        <w:rPr>
          <w:rFonts w:ascii="Arial" w:hAnsi="Arial" w:cs="Arial"/>
          <w:sz w:val="16"/>
          <w:szCs w:val="16"/>
          <w:lang w:val="en-ZA"/>
        </w:rPr>
        <w:t>as a result of</w:t>
      </w:r>
      <w:proofErr w:type="gramEnd"/>
      <w:r w:rsidR="00875285" w:rsidRPr="00F01687">
        <w:rPr>
          <w:rFonts w:ascii="Arial" w:hAnsi="Arial" w:cs="Arial"/>
          <w:sz w:val="16"/>
          <w:szCs w:val="16"/>
          <w:lang w:val="en-ZA"/>
        </w:rPr>
        <w:t xml:space="preserve"> any changes in manufacturer's/supplier's charges to </w:t>
      </w:r>
      <w:r w:rsidR="008D2895">
        <w:rPr>
          <w:rFonts w:ascii="Arial" w:hAnsi="Arial" w:cs="Arial"/>
          <w:sz w:val="16"/>
          <w:szCs w:val="16"/>
          <w:lang w:val="en-ZA"/>
        </w:rPr>
        <w:t>Supplier</w:t>
      </w:r>
      <w:r w:rsidR="00875285" w:rsidRPr="00F01687">
        <w:rPr>
          <w:rFonts w:ascii="Arial" w:hAnsi="Arial" w:cs="Arial"/>
          <w:sz w:val="16"/>
          <w:szCs w:val="16"/>
          <w:lang w:val="en-ZA"/>
        </w:rPr>
        <w:t xml:space="preserve"> in respect of those products. </w:t>
      </w:r>
      <w:proofErr w:type="gramStart"/>
      <w:r w:rsidR="00875285" w:rsidRPr="00F01687">
        <w:rPr>
          <w:rFonts w:ascii="Arial" w:hAnsi="Arial" w:cs="Arial"/>
          <w:sz w:val="16"/>
          <w:szCs w:val="16"/>
          <w:lang w:val="en-ZA"/>
        </w:rPr>
        <w:t>Furthermore</w:t>
      </w:r>
      <w:proofErr w:type="gramEnd"/>
      <w:r w:rsidR="00875285" w:rsidRPr="00F01687">
        <w:rPr>
          <w:rFonts w:ascii="Arial" w:hAnsi="Arial" w:cs="Arial"/>
          <w:sz w:val="16"/>
          <w:szCs w:val="16"/>
          <w:lang w:val="en-ZA"/>
        </w:rPr>
        <w:t xml:space="preserve"> </w:t>
      </w:r>
      <w:r w:rsidR="008D2895">
        <w:rPr>
          <w:rFonts w:ascii="Arial" w:hAnsi="Arial" w:cs="Arial"/>
          <w:sz w:val="16"/>
          <w:szCs w:val="16"/>
          <w:lang w:val="en-ZA"/>
        </w:rPr>
        <w:t>Supplier</w:t>
      </w:r>
      <w:r w:rsidR="00FE6B62" w:rsidRPr="00F01687">
        <w:rPr>
          <w:rFonts w:ascii="Arial" w:hAnsi="Arial" w:cs="Arial"/>
          <w:sz w:val="16"/>
          <w:szCs w:val="16"/>
          <w:lang w:val="en-ZA"/>
        </w:rPr>
        <w:t xml:space="preserve"> shall </w:t>
      </w:r>
      <w:r w:rsidR="00875285" w:rsidRPr="00F01687">
        <w:rPr>
          <w:rFonts w:ascii="Arial" w:hAnsi="Arial" w:cs="Arial"/>
          <w:sz w:val="16"/>
          <w:szCs w:val="16"/>
          <w:lang w:val="en-ZA"/>
        </w:rPr>
        <w:t xml:space="preserve">be entitled to increase its products prices by the amount of any additional costs, including (without limitation) duties, levies, surcharges and taxes incurred by </w:t>
      </w:r>
      <w:r w:rsidR="008D2895">
        <w:rPr>
          <w:rFonts w:ascii="Arial" w:hAnsi="Arial" w:cs="Arial"/>
          <w:sz w:val="16"/>
          <w:szCs w:val="16"/>
          <w:lang w:val="en-ZA"/>
        </w:rPr>
        <w:t>Supplier</w:t>
      </w:r>
      <w:r w:rsidR="00875285" w:rsidRPr="00F01687">
        <w:rPr>
          <w:rFonts w:ascii="Arial" w:hAnsi="Arial" w:cs="Arial"/>
          <w:sz w:val="16"/>
          <w:szCs w:val="16"/>
          <w:lang w:val="en-ZA"/>
        </w:rPr>
        <w:t xml:space="preserve"> as a result of delivery outside the borders of South Africa. </w:t>
      </w:r>
      <w:r w:rsidR="00FE6B62" w:rsidRPr="00F01687">
        <w:rPr>
          <w:rFonts w:ascii="Arial" w:hAnsi="Arial" w:cs="Arial"/>
          <w:sz w:val="16"/>
          <w:szCs w:val="16"/>
          <w:lang w:val="en-ZA"/>
        </w:rPr>
        <w:t xml:space="preserve"> </w:t>
      </w:r>
    </w:p>
    <w:p w14:paraId="3BD0FB43" w14:textId="4CE37D6D" w:rsidR="00FE6B62" w:rsidRPr="00F01687" w:rsidRDefault="00AB2601"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Where </w:t>
      </w:r>
      <w:r w:rsidR="00F75B57" w:rsidRPr="00F01687">
        <w:rPr>
          <w:rFonts w:ascii="Arial" w:hAnsi="Arial" w:cs="Arial"/>
          <w:sz w:val="16"/>
          <w:szCs w:val="16"/>
          <w:lang w:val="en-ZA"/>
        </w:rPr>
        <w:t>charges</w:t>
      </w:r>
      <w:r w:rsidRPr="00F01687">
        <w:rPr>
          <w:rFonts w:ascii="Arial" w:hAnsi="Arial" w:cs="Arial"/>
          <w:sz w:val="16"/>
          <w:szCs w:val="16"/>
          <w:lang w:val="en-ZA"/>
        </w:rPr>
        <w:t xml:space="preserve"> are based on a stated exchange rate (including without limitation annual fees due), these </w:t>
      </w:r>
      <w:r w:rsidR="00F75B57" w:rsidRPr="00F01687">
        <w:rPr>
          <w:rFonts w:ascii="Arial" w:hAnsi="Arial" w:cs="Arial"/>
          <w:sz w:val="16"/>
          <w:szCs w:val="16"/>
          <w:lang w:val="en-ZA"/>
        </w:rPr>
        <w:t>charges</w:t>
      </w:r>
      <w:r w:rsidRPr="00F01687">
        <w:rPr>
          <w:rFonts w:ascii="Arial" w:hAnsi="Arial" w:cs="Arial"/>
          <w:sz w:val="16"/>
          <w:szCs w:val="16"/>
          <w:lang w:val="en-ZA"/>
        </w:rPr>
        <w:t xml:space="preserve"> will be adjusted to take account of any exchange rate fluctuations unless </w:t>
      </w:r>
      <w:r w:rsidR="00FE6B62" w:rsidRPr="00F01687">
        <w:rPr>
          <w:rFonts w:ascii="Arial" w:hAnsi="Arial" w:cs="Arial"/>
          <w:sz w:val="16"/>
          <w:szCs w:val="16"/>
          <w:lang w:val="en-ZA"/>
        </w:rPr>
        <w:t>Client</w:t>
      </w:r>
      <w:r w:rsidRPr="00F01687">
        <w:rPr>
          <w:rFonts w:ascii="Arial" w:hAnsi="Arial" w:cs="Arial"/>
          <w:sz w:val="16"/>
          <w:szCs w:val="16"/>
          <w:lang w:val="en-ZA"/>
        </w:rPr>
        <w:t xml:space="preserve"> has instructed </w:t>
      </w:r>
      <w:r w:rsidR="008D2895">
        <w:rPr>
          <w:rFonts w:ascii="Arial" w:hAnsi="Arial" w:cs="Arial"/>
          <w:sz w:val="16"/>
          <w:szCs w:val="16"/>
          <w:lang w:val="en-ZA"/>
        </w:rPr>
        <w:t>Supplier</w:t>
      </w:r>
      <w:r w:rsidRPr="00F01687">
        <w:rPr>
          <w:rFonts w:ascii="Arial" w:hAnsi="Arial" w:cs="Arial"/>
          <w:sz w:val="16"/>
          <w:szCs w:val="16"/>
          <w:lang w:val="en-ZA"/>
        </w:rPr>
        <w:t xml:space="preserve">, in </w:t>
      </w:r>
      <w:r w:rsidRPr="00F01687">
        <w:rPr>
          <w:rFonts w:ascii="Arial" w:hAnsi="Arial" w:cs="Arial"/>
          <w:sz w:val="16"/>
          <w:szCs w:val="16"/>
          <w:lang w:val="en-ZA"/>
        </w:rPr>
        <w:t xml:space="preserve">writing, to fix the exchange rate by taking out a forward exchange contract. Adjustments due to exchange rate fluctuations will be calculated as at the date </w:t>
      </w:r>
      <w:r w:rsidR="008D2895">
        <w:rPr>
          <w:rFonts w:ascii="Arial" w:hAnsi="Arial" w:cs="Arial"/>
          <w:sz w:val="16"/>
          <w:szCs w:val="16"/>
          <w:lang w:val="en-ZA"/>
        </w:rPr>
        <w:t>Supplier</w:t>
      </w:r>
      <w:r w:rsidRPr="00F01687">
        <w:rPr>
          <w:rFonts w:ascii="Arial" w:hAnsi="Arial" w:cs="Arial"/>
          <w:sz w:val="16"/>
          <w:szCs w:val="16"/>
          <w:lang w:val="en-ZA"/>
        </w:rPr>
        <w:t xml:space="preserve"> receives </w:t>
      </w:r>
      <w:r w:rsidR="00F75B57" w:rsidRPr="00F01687">
        <w:rPr>
          <w:rFonts w:ascii="Arial" w:hAnsi="Arial" w:cs="Arial"/>
          <w:sz w:val="16"/>
          <w:szCs w:val="16"/>
          <w:lang w:val="en-ZA"/>
        </w:rPr>
        <w:t>Client</w:t>
      </w:r>
      <w:r w:rsidRPr="00F01687">
        <w:rPr>
          <w:rFonts w:ascii="Arial" w:hAnsi="Arial" w:cs="Arial"/>
          <w:sz w:val="16"/>
          <w:szCs w:val="16"/>
          <w:lang w:val="en-ZA"/>
        </w:rPr>
        <w:t xml:space="preserve">'s order based on the forward exchange rate quoted by </w:t>
      </w:r>
      <w:r w:rsidR="008D2895">
        <w:rPr>
          <w:rFonts w:ascii="Arial" w:hAnsi="Arial" w:cs="Arial"/>
          <w:sz w:val="16"/>
          <w:szCs w:val="16"/>
          <w:lang w:val="en-ZA"/>
        </w:rPr>
        <w:t>Supplier</w:t>
      </w:r>
      <w:r w:rsidR="0050358B" w:rsidRPr="00F01687">
        <w:rPr>
          <w:rFonts w:ascii="Arial" w:hAnsi="Arial" w:cs="Arial"/>
          <w:sz w:val="16"/>
          <w:szCs w:val="16"/>
          <w:lang w:val="en-ZA"/>
        </w:rPr>
        <w:t xml:space="preserve">’s chosen bank, </w:t>
      </w:r>
      <w:r w:rsidRPr="00F01687">
        <w:rPr>
          <w:rFonts w:ascii="Arial" w:hAnsi="Arial" w:cs="Arial"/>
          <w:sz w:val="16"/>
          <w:szCs w:val="16"/>
          <w:lang w:val="en-ZA"/>
        </w:rPr>
        <w:t xml:space="preserve">at the close of business on the date </w:t>
      </w:r>
      <w:r w:rsidR="008D2895">
        <w:rPr>
          <w:rFonts w:ascii="Arial" w:hAnsi="Arial" w:cs="Arial"/>
          <w:sz w:val="16"/>
          <w:szCs w:val="16"/>
          <w:lang w:val="en-ZA"/>
        </w:rPr>
        <w:t>Supplier</w:t>
      </w:r>
      <w:r w:rsidRPr="00F01687">
        <w:rPr>
          <w:rFonts w:ascii="Arial" w:hAnsi="Arial" w:cs="Arial"/>
          <w:sz w:val="16"/>
          <w:szCs w:val="16"/>
          <w:lang w:val="en-ZA"/>
        </w:rPr>
        <w:t xml:space="preserve"> receives </w:t>
      </w:r>
      <w:r w:rsidR="00F75B57" w:rsidRPr="00F01687">
        <w:rPr>
          <w:rFonts w:ascii="Arial" w:hAnsi="Arial" w:cs="Arial"/>
          <w:sz w:val="16"/>
          <w:szCs w:val="16"/>
          <w:lang w:val="en-ZA"/>
        </w:rPr>
        <w:t>Client</w:t>
      </w:r>
      <w:r w:rsidRPr="00F01687">
        <w:rPr>
          <w:rFonts w:ascii="Arial" w:hAnsi="Arial" w:cs="Arial"/>
          <w:sz w:val="16"/>
          <w:szCs w:val="16"/>
          <w:lang w:val="en-ZA"/>
        </w:rPr>
        <w:t>'s order.</w:t>
      </w:r>
      <w:r w:rsidR="00FE6B62" w:rsidRPr="00F01687">
        <w:rPr>
          <w:rFonts w:ascii="Arial" w:hAnsi="Arial" w:cs="Arial"/>
          <w:sz w:val="16"/>
          <w:szCs w:val="16"/>
          <w:lang w:val="en-ZA"/>
        </w:rPr>
        <w:t xml:space="preserve"> </w:t>
      </w:r>
    </w:p>
    <w:p w14:paraId="5B441833" w14:textId="38534BE3" w:rsidR="00335733" w:rsidRPr="00F01687" w:rsidRDefault="008D2895" w:rsidP="00B33FE5">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Pr>
          <w:rFonts w:ascii="Arial" w:hAnsi="Arial" w:cs="Arial"/>
          <w:sz w:val="16"/>
          <w:szCs w:val="16"/>
          <w:lang w:val="en-ZA"/>
        </w:rPr>
        <w:t>Supplier</w:t>
      </w:r>
      <w:r w:rsidR="00DF6DC1" w:rsidRPr="00F01687">
        <w:rPr>
          <w:rFonts w:ascii="Arial" w:hAnsi="Arial" w:cs="Arial"/>
          <w:sz w:val="16"/>
          <w:szCs w:val="16"/>
          <w:lang w:val="en-ZA"/>
        </w:rPr>
        <w:t xml:space="preserve"> may charge interest on any amount overdue from due date until date of payment is made by Client in full, both days inclusive, at a rate of </w:t>
      </w:r>
      <w:r w:rsidR="00E97F49" w:rsidRPr="00F01687">
        <w:rPr>
          <w:rFonts w:ascii="Arial" w:hAnsi="Arial" w:cs="Arial"/>
          <w:sz w:val="16"/>
          <w:szCs w:val="16"/>
          <w:lang w:val="en-ZA"/>
        </w:rPr>
        <w:t>2</w:t>
      </w:r>
      <w:r w:rsidR="00DF6DC1" w:rsidRPr="00F01687">
        <w:rPr>
          <w:rFonts w:ascii="Arial" w:hAnsi="Arial" w:cs="Arial"/>
          <w:sz w:val="16"/>
          <w:szCs w:val="16"/>
          <w:lang w:val="en-ZA"/>
        </w:rPr>
        <w:t xml:space="preserve"> percentage points above the prime bank overdraft rate of interest from time to time quoted by </w:t>
      </w:r>
      <w:r>
        <w:rPr>
          <w:rFonts w:ascii="Arial" w:hAnsi="Arial" w:cs="Arial"/>
          <w:sz w:val="16"/>
          <w:szCs w:val="16"/>
          <w:lang w:val="en-ZA"/>
        </w:rPr>
        <w:t>Supplier</w:t>
      </w:r>
      <w:r w:rsidR="0050358B" w:rsidRPr="00F01687">
        <w:rPr>
          <w:rFonts w:ascii="Arial" w:hAnsi="Arial" w:cs="Arial"/>
          <w:sz w:val="16"/>
          <w:szCs w:val="16"/>
          <w:lang w:val="en-ZA"/>
        </w:rPr>
        <w:t>’s chosen bank</w:t>
      </w:r>
      <w:r w:rsidR="00DF6DC1" w:rsidRPr="00F01687">
        <w:rPr>
          <w:rFonts w:ascii="Arial" w:hAnsi="Arial" w:cs="Arial"/>
          <w:sz w:val="16"/>
          <w:szCs w:val="16"/>
          <w:lang w:val="en-ZA"/>
        </w:rPr>
        <w:t xml:space="preserve">, compounded monthly in arrears. </w:t>
      </w:r>
      <w:r w:rsidR="00713667" w:rsidRPr="00F01687">
        <w:rPr>
          <w:rFonts w:ascii="Arial" w:hAnsi="Arial" w:cs="Arial"/>
          <w:sz w:val="16"/>
          <w:szCs w:val="16"/>
          <w:lang w:val="en-ZA"/>
        </w:rPr>
        <w:t xml:space="preserve">Client shall be liable for all reasonable legal costs incurred by </w:t>
      </w:r>
      <w:r>
        <w:rPr>
          <w:rFonts w:ascii="Arial" w:hAnsi="Arial" w:cs="Arial"/>
          <w:sz w:val="16"/>
          <w:szCs w:val="16"/>
          <w:lang w:val="en-ZA"/>
        </w:rPr>
        <w:t>Supplier</w:t>
      </w:r>
      <w:r w:rsidR="00713667" w:rsidRPr="00F01687">
        <w:rPr>
          <w:rFonts w:ascii="Arial" w:hAnsi="Arial" w:cs="Arial"/>
          <w:sz w:val="16"/>
          <w:szCs w:val="16"/>
          <w:lang w:val="en-ZA"/>
        </w:rPr>
        <w:t xml:space="preserve"> occasioned by any breach by Client</w:t>
      </w:r>
      <w:r w:rsidR="0050358B" w:rsidRPr="00F01687">
        <w:rPr>
          <w:rFonts w:ascii="Arial" w:hAnsi="Arial" w:cs="Arial"/>
          <w:sz w:val="16"/>
          <w:szCs w:val="16"/>
          <w:lang w:val="en-ZA"/>
        </w:rPr>
        <w:t>, on the attorney – own client basis</w:t>
      </w:r>
      <w:r w:rsidR="00717F97" w:rsidRPr="00F01687">
        <w:rPr>
          <w:rFonts w:ascii="Arial" w:hAnsi="Arial" w:cs="Arial"/>
          <w:sz w:val="16"/>
          <w:szCs w:val="16"/>
          <w:lang w:val="en-ZA"/>
        </w:rPr>
        <w:t>.</w:t>
      </w:r>
      <w:r w:rsidR="00AE3759" w:rsidRPr="00F01687">
        <w:rPr>
          <w:rFonts w:ascii="Arial" w:hAnsi="Arial" w:cs="Arial"/>
          <w:sz w:val="16"/>
          <w:szCs w:val="16"/>
          <w:lang w:val="en-ZA"/>
        </w:rPr>
        <w:t xml:space="preserve"> </w:t>
      </w:r>
      <w:r w:rsidR="00272830" w:rsidRPr="00F01687">
        <w:rPr>
          <w:rFonts w:ascii="Arial" w:hAnsi="Arial" w:cs="Arial"/>
          <w:sz w:val="16"/>
          <w:szCs w:val="16"/>
          <w:lang w:val="en-ZA"/>
        </w:rPr>
        <w:t xml:space="preserve">Should Client have not paid within </w:t>
      </w:r>
      <w:r w:rsidR="00E97F49" w:rsidRPr="00F01687">
        <w:rPr>
          <w:rFonts w:ascii="Arial" w:hAnsi="Arial" w:cs="Arial"/>
          <w:sz w:val="16"/>
          <w:szCs w:val="16"/>
          <w:lang w:val="en-ZA"/>
        </w:rPr>
        <w:t>7</w:t>
      </w:r>
      <w:r w:rsidR="00272830" w:rsidRPr="00F01687">
        <w:rPr>
          <w:rFonts w:ascii="Arial" w:hAnsi="Arial" w:cs="Arial"/>
          <w:sz w:val="16"/>
          <w:szCs w:val="16"/>
          <w:lang w:val="en-ZA"/>
        </w:rPr>
        <w:t xml:space="preserve"> days of receiving a written notice of Client’s failure to pay</w:t>
      </w:r>
      <w:r w:rsidR="0050358B" w:rsidRPr="00F01687">
        <w:rPr>
          <w:rFonts w:ascii="Arial" w:hAnsi="Arial" w:cs="Arial"/>
          <w:sz w:val="16"/>
          <w:szCs w:val="16"/>
          <w:lang w:val="en-ZA"/>
        </w:rPr>
        <w:t>,</w:t>
      </w:r>
      <w:r w:rsidR="00272830" w:rsidRPr="00F01687">
        <w:rPr>
          <w:rFonts w:ascii="Arial" w:hAnsi="Arial" w:cs="Arial"/>
          <w:sz w:val="16"/>
          <w:szCs w:val="16"/>
          <w:lang w:val="en-ZA"/>
        </w:rPr>
        <w:t xml:space="preserve"> </w:t>
      </w:r>
      <w:r>
        <w:rPr>
          <w:rFonts w:ascii="Arial" w:hAnsi="Arial" w:cs="Arial"/>
          <w:sz w:val="16"/>
          <w:szCs w:val="16"/>
          <w:lang w:val="en-ZA"/>
        </w:rPr>
        <w:t>Supplier</w:t>
      </w:r>
      <w:r w:rsidR="00272830" w:rsidRPr="00F01687">
        <w:rPr>
          <w:rFonts w:ascii="Arial" w:hAnsi="Arial" w:cs="Arial"/>
          <w:sz w:val="16"/>
          <w:szCs w:val="16"/>
          <w:lang w:val="en-ZA"/>
        </w:rPr>
        <w:t xml:space="preserve">, </w:t>
      </w:r>
      <w:r>
        <w:rPr>
          <w:rFonts w:ascii="Arial" w:hAnsi="Arial" w:cs="Arial"/>
          <w:sz w:val="16"/>
          <w:szCs w:val="16"/>
          <w:lang w:val="en-ZA"/>
        </w:rPr>
        <w:t>Supplier</w:t>
      </w:r>
      <w:r w:rsidR="00272830" w:rsidRPr="00F01687">
        <w:rPr>
          <w:rFonts w:ascii="Arial" w:hAnsi="Arial" w:cs="Arial"/>
          <w:sz w:val="16"/>
          <w:szCs w:val="16"/>
          <w:lang w:val="en-ZA"/>
        </w:rPr>
        <w:t xml:space="preserve"> shall be entitled </w:t>
      </w:r>
      <w:r w:rsidR="00AE1E27" w:rsidRPr="00F01687">
        <w:rPr>
          <w:rFonts w:ascii="Arial" w:hAnsi="Arial" w:cs="Arial"/>
          <w:sz w:val="16"/>
          <w:szCs w:val="16"/>
          <w:lang w:val="en-ZA"/>
        </w:rPr>
        <w:t>at its option, and notwithstanding any indulgence or relaxation granted to Client</w:t>
      </w:r>
      <w:r w:rsidR="0050358B" w:rsidRPr="00F01687">
        <w:rPr>
          <w:rFonts w:ascii="Arial" w:hAnsi="Arial" w:cs="Arial"/>
          <w:sz w:val="16"/>
          <w:szCs w:val="16"/>
          <w:lang w:val="en-ZA"/>
        </w:rPr>
        <w:t>,</w:t>
      </w:r>
      <w:r w:rsidR="00AE1E27" w:rsidRPr="00F01687">
        <w:rPr>
          <w:rFonts w:ascii="Arial" w:hAnsi="Arial" w:cs="Arial"/>
          <w:sz w:val="16"/>
          <w:szCs w:val="16"/>
          <w:lang w:val="en-ZA"/>
        </w:rPr>
        <w:t xml:space="preserve"> </w:t>
      </w:r>
      <w:r w:rsidR="00272830" w:rsidRPr="00F01687">
        <w:rPr>
          <w:rFonts w:ascii="Arial" w:hAnsi="Arial" w:cs="Arial"/>
          <w:sz w:val="16"/>
          <w:szCs w:val="16"/>
          <w:lang w:val="en-ZA"/>
        </w:rPr>
        <w:t xml:space="preserve">to suspend any further </w:t>
      </w:r>
      <w:r w:rsidR="0056148C" w:rsidRPr="00F01687">
        <w:rPr>
          <w:rFonts w:ascii="Arial" w:hAnsi="Arial" w:cs="Arial"/>
          <w:sz w:val="16"/>
          <w:szCs w:val="16"/>
          <w:lang w:val="en-ZA"/>
        </w:rPr>
        <w:t xml:space="preserve">delivery of products </w:t>
      </w:r>
      <w:r w:rsidR="005234C0" w:rsidRPr="00F01687">
        <w:rPr>
          <w:rFonts w:ascii="Arial" w:hAnsi="Arial" w:cs="Arial"/>
          <w:sz w:val="16"/>
          <w:szCs w:val="16"/>
          <w:lang w:val="en-ZA"/>
        </w:rPr>
        <w:t>and/</w:t>
      </w:r>
      <w:r w:rsidR="00272830" w:rsidRPr="00F01687">
        <w:rPr>
          <w:rFonts w:ascii="Arial" w:hAnsi="Arial" w:cs="Arial"/>
          <w:sz w:val="16"/>
          <w:szCs w:val="16"/>
          <w:lang w:val="en-ZA"/>
        </w:rPr>
        <w:t xml:space="preserve">or provision of </w:t>
      </w:r>
      <w:r w:rsidR="00DF6DC1" w:rsidRPr="00F01687">
        <w:rPr>
          <w:rFonts w:ascii="Arial" w:hAnsi="Arial" w:cs="Arial"/>
          <w:sz w:val="16"/>
          <w:szCs w:val="16"/>
          <w:lang w:val="en-ZA"/>
        </w:rPr>
        <w:t xml:space="preserve">services </w:t>
      </w:r>
      <w:r w:rsidR="00272830" w:rsidRPr="00F01687">
        <w:rPr>
          <w:rFonts w:ascii="Arial" w:hAnsi="Arial" w:cs="Arial"/>
          <w:sz w:val="16"/>
          <w:szCs w:val="16"/>
          <w:lang w:val="en-ZA"/>
        </w:rPr>
        <w:t>until payment in full by Client</w:t>
      </w:r>
      <w:r w:rsidR="0050358B" w:rsidRPr="00F01687">
        <w:rPr>
          <w:rFonts w:ascii="Arial" w:hAnsi="Arial" w:cs="Arial"/>
          <w:sz w:val="16"/>
          <w:szCs w:val="16"/>
          <w:lang w:val="en-ZA"/>
        </w:rPr>
        <w:t>,</w:t>
      </w:r>
      <w:r w:rsidR="00272830" w:rsidRPr="00F01687">
        <w:rPr>
          <w:rFonts w:ascii="Arial" w:hAnsi="Arial" w:cs="Arial"/>
          <w:sz w:val="16"/>
          <w:szCs w:val="16"/>
          <w:lang w:val="en-ZA"/>
        </w:rPr>
        <w:t xml:space="preserve"> and Client shall remain liable for any standing or idle time incurred as a result of such suspension.</w:t>
      </w:r>
    </w:p>
    <w:p w14:paraId="642C748D" w14:textId="1E64B92A" w:rsidR="001129C1" w:rsidRPr="00F01687" w:rsidRDefault="001129C1" w:rsidP="001129C1">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All quotations given by </w:t>
      </w:r>
      <w:r w:rsidR="008D2895">
        <w:rPr>
          <w:rFonts w:ascii="Arial" w:hAnsi="Arial" w:cs="Arial"/>
          <w:sz w:val="16"/>
          <w:szCs w:val="16"/>
          <w:lang w:val="en-ZA"/>
        </w:rPr>
        <w:t>Supplier</w:t>
      </w:r>
      <w:r w:rsidRPr="00F01687">
        <w:rPr>
          <w:rFonts w:ascii="Arial" w:hAnsi="Arial" w:cs="Arial"/>
          <w:sz w:val="16"/>
          <w:szCs w:val="16"/>
          <w:lang w:val="en-ZA"/>
        </w:rPr>
        <w:t xml:space="preserve"> shall be valid for </w:t>
      </w:r>
      <w:r w:rsidR="00E97F49" w:rsidRPr="00F01687">
        <w:rPr>
          <w:rFonts w:ascii="Arial" w:hAnsi="Arial" w:cs="Arial"/>
          <w:sz w:val="16"/>
          <w:szCs w:val="16"/>
          <w:lang w:val="en-ZA"/>
        </w:rPr>
        <w:t xml:space="preserve">30 </w:t>
      </w:r>
      <w:r w:rsidRPr="00F01687">
        <w:rPr>
          <w:rFonts w:ascii="Arial" w:hAnsi="Arial" w:cs="Arial"/>
          <w:sz w:val="16"/>
          <w:szCs w:val="16"/>
          <w:lang w:val="en-ZA"/>
        </w:rPr>
        <w:t xml:space="preserve">days, unless otherwise specified in such quotation, and are based on duties, levies, </w:t>
      </w:r>
      <w:proofErr w:type="gramStart"/>
      <w:r w:rsidRPr="00F01687">
        <w:rPr>
          <w:rFonts w:ascii="Arial" w:hAnsi="Arial" w:cs="Arial"/>
          <w:sz w:val="16"/>
          <w:szCs w:val="16"/>
          <w:lang w:val="en-ZA"/>
        </w:rPr>
        <w:t>surcharges</w:t>
      </w:r>
      <w:proofErr w:type="gramEnd"/>
      <w:r w:rsidRPr="00F01687">
        <w:rPr>
          <w:rFonts w:ascii="Arial" w:hAnsi="Arial" w:cs="Arial"/>
          <w:sz w:val="16"/>
          <w:szCs w:val="16"/>
          <w:lang w:val="en-ZA"/>
        </w:rPr>
        <w:t xml:space="preserve"> and taxes in effect as of the date of quotation.</w:t>
      </w:r>
    </w:p>
    <w:p w14:paraId="4AB917D1" w14:textId="59240B3D" w:rsidR="004E73BB" w:rsidRPr="00F01687" w:rsidRDefault="004E73BB" w:rsidP="004E73BB">
      <w:pPr>
        <w:pStyle w:val="Level1Eversheds"/>
        <w:numPr>
          <w:ilvl w:val="0"/>
          <w:numId w:val="1"/>
        </w:numPr>
        <w:tabs>
          <w:tab w:val="clear" w:pos="851"/>
        </w:tabs>
        <w:spacing w:after="60"/>
        <w:ind w:left="142" w:hanging="426"/>
        <w:rPr>
          <w:rFonts w:ascii="Arial" w:hAnsi="Arial" w:cs="Arial"/>
          <w:sz w:val="16"/>
          <w:szCs w:val="16"/>
        </w:rPr>
      </w:pPr>
      <w:bookmarkStart w:id="5" w:name="_Ref4898001"/>
      <w:r w:rsidRPr="00F01687">
        <w:rPr>
          <w:rFonts w:ascii="Arial" w:hAnsi="Arial" w:cs="Arial"/>
          <w:sz w:val="16"/>
          <w:szCs w:val="16"/>
        </w:rPr>
        <w:t>CLIENT'S OPERATIONAL RESPONSIBILITIES</w:t>
      </w:r>
    </w:p>
    <w:p w14:paraId="39D389EA" w14:textId="045EFA1C" w:rsidR="004E73BB" w:rsidRPr="00F01687" w:rsidRDefault="004E73BB" w:rsidP="004E73BB">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bookmarkStart w:id="6" w:name="_Ref221072630"/>
      <w:proofErr w:type="gramStart"/>
      <w:r w:rsidRPr="00F01687">
        <w:rPr>
          <w:rFonts w:ascii="Arial" w:hAnsi="Arial" w:cs="Arial"/>
          <w:sz w:val="16"/>
          <w:szCs w:val="16"/>
          <w:lang w:val="en-ZA"/>
        </w:rPr>
        <w:t>In order to</w:t>
      </w:r>
      <w:proofErr w:type="gramEnd"/>
      <w:r w:rsidRPr="00F01687">
        <w:rPr>
          <w:rFonts w:ascii="Arial" w:hAnsi="Arial" w:cs="Arial"/>
          <w:sz w:val="16"/>
          <w:szCs w:val="16"/>
          <w:lang w:val="en-ZA"/>
        </w:rPr>
        <w:t xml:space="preserve"> receive the full benefit of the services from </w:t>
      </w:r>
      <w:r w:rsidR="008D2895">
        <w:rPr>
          <w:rFonts w:ascii="Arial" w:hAnsi="Arial" w:cs="Arial"/>
          <w:sz w:val="16"/>
          <w:szCs w:val="16"/>
          <w:lang w:val="en-ZA"/>
        </w:rPr>
        <w:t>Supplier</w:t>
      </w:r>
      <w:r w:rsidR="0050358B" w:rsidRPr="00F01687">
        <w:rPr>
          <w:rFonts w:ascii="Arial" w:hAnsi="Arial" w:cs="Arial"/>
          <w:sz w:val="16"/>
          <w:szCs w:val="16"/>
          <w:lang w:val="en-ZA"/>
        </w:rPr>
        <w:t>,</w:t>
      </w:r>
      <w:r w:rsidRPr="00F01687">
        <w:rPr>
          <w:rFonts w:ascii="Arial" w:hAnsi="Arial" w:cs="Arial"/>
          <w:sz w:val="16"/>
          <w:szCs w:val="16"/>
          <w:lang w:val="en-ZA"/>
        </w:rPr>
        <w:t xml:space="preserve"> Client will be required to perform the Client operational responsibilities as detailed in the applicable Transaction Document.</w:t>
      </w:r>
      <w:bookmarkEnd w:id="6"/>
    </w:p>
    <w:p w14:paraId="035E9973" w14:textId="6D7FDE31" w:rsidR="004E73BB" w:rsidRPr="00F01687" w:rsidRDefault="004E73BB" w:rsidP="004E73BB">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Client’s provision of its operational responsibilities is a pre-requisite for the provision by </w:t>
      </w:r>
      <w:r w:rsidR="008D2895">
        <w:rPr>
          <w:rFonts w:ascii="Arial" w:hAnsi="Arial" w:cs="Arial"/>
          <w:sz w:val="16"/>
          <w:szCs w:val="16"/>
          <w:lang w:val="en-ZA"/>
        </w:rPr>
        <w:t>Supplier</w:t>
      </w:r>
      <w:r w:rsidRPr="00F01687">
        <w:rPr>
          <w:rFonts w:ascii="Arial" w:hAnsi="Arial" w:cs="Arial"/>
          <w:sz w:val="16"/>
          <w:szCs w:val="16"/>
          <w:lang w:val="en-ZA"/>
        </w:rPr>
        <w:t xml:space="preserve"> of the services and</w:t>
      </w:r>
      <w:r w:rsidR="005234C0" w:rsidRPr="00F01687">
        <w:rPr>
          <w:rFonts w:ascii="Arial" w:hAnsi="Arial" w:cs="Arial"/>
          <w:sz w:val="16"/>
          <w:szCs w:val="16"/>
          <w:lang w:val="en-ZA"/>
        </w:rPr>
        <w:t>/or delivery of products</w:t>
      </w:r>
      <w:r w:rsidRPr="00F01687">
        <w:rPr>
          <w:rFonts w:ascii="Arial" w:hAnsi="Arial" w:cs="Arial"/>
          <w:sz w:val="16"/>
          <w:szCs w:val="16"/>
          <w:lang w:val="en-ZA"/>
        </w:rPr>
        <w:t xml:space="preserve">, and </w:t>
      </w:r>
      <w:r w:rsidR="008D2895">
        <w:rPr>
          <w:rFonts w:ascii="Arial" w:hAnsi="Arial" w:cs="Arial"/>
          <w:sz w:val="16"/>
          <w:szCs w:val="16"/>
          <w:lang w:val="en-ZA"/>
        </w:rPr>
        <w:t>Supplier</w:t>
      </w:r>
      <w:r w:rsidRPr="00F01687">
        <w:rPr>
          <w:rFonts w:ascii="Arial" w:hAnsi="Arial" w:cs="Arial"/>
          <w:sz w:val="16"/>
          <w:szCs w:val="16"/>
          <w:lang w:val="en-ZA"/>
        </w:rPr>
        <w:t xml:space="preserve"> will not be held responsible for failure on its part to deliver any of the services </w:t>
      </w:r>
      <w:r w:rsidR="005234C0" w:rsidRPr="00F01687">
        <w:rPr>
          <w:rFonts w:ascii="Arial" w:hAnsi="Arial" w:cs="Arial"/>
          <w:sz w:val="16"/>
          <w:szCs w:val="16"/>
          <w:lang w:val="en-ZA"/>
        </w:rPr>
        <w:t>and/or products</w:t>
      </w:r>
      <w:r w:rsidRPr="00F01687">
        <w:rPr>
          <w:rFonts w:ascii="Arial" w:hAnsi="Arial" w:cs="Arial"/>
          <w:sz w:val="16"/>
          <w:szCs w:val="16"/>
          <w:lang w:val="en-ZA"/>
        </w:rPr>
        <w:t xml:space="preserve"> to the extent that Client has failed to perform its operational responsibilities relating </w:t>
      </w:r>
      <w:r w:rsidR="005234C0" w:rsidRPr="00F01687">
        <w:rPr>
          <w:rFonts w:ascii="Arial" w:hAnsi="Arial" w:cs="Arial"/>
          <w:sz w:val="16"/>
          <w:szCs w:val="16"/>
          <w:lang w:val="en-ZA"/>
        </w:rPr>
        <w:t>there</w:t>
      </w:r>
      <w:r w:rsidRPr="00F01687">
        <w:rPr>
          <w:rFonts w:ascii="Arial" w:hAnsi="Arial" w:cs="Arial"/>
          <w:sz w:val="16"/>
          <w:szCs w:val="16"/>
          <w:lang w:val="en-ZA"/>
        </w:rPr>
        <w:t>to.</w:t>
      </w:r>
    </w:p>
    <w:p w14:paraId="5F31702C" w14:textId="77777777" w:rsidR="004E73BB" w:rsidRPr="00F01687" w:rsidRDefault="004E73BB" w:rsidP="004E73BB">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rPr>
        <w:t>C</w:t>
      </w:r>
      <w:r w:rsidRPr="00F01687">
        <w:rPr>
          <w:rFonts w:ascii="Arial" w:hAnsi="Arial" w:cs="Arial"/>
          <w:sz w:val="16"/>
          <w:szCs w:val="16"/>
          <w:lang w:val="en-ZA"/>
        </w:rPr>
        <w:t xml:space="preserve">lient undertakes and represents that: </w:t>
      </w:r>
    </w:p>
    <w:p w14:paraId="06A925F3" w14:textId="74B02D71" w:rsidR="004E73BB" w:rsidRPr="00F01687" w:rsidRDefault="004E73BB" w:rsidP="00ED15DB">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bookmarkStart w:id="7" w:name="_Ref15207698"/>
      <w:r w:rsidRPr="00F01687">
        <w:rPr>
          <w:rFonts w:ascii="Arial" w:hAnsi="Arial" w:cs="Arial"/>
          <w:b w:val="0"/>
          <w:caps w:val="0"/>
          <w:sz w:val="16"/>
          <w:szCs w:val="16"/>
        </w:rPr>
        <w:t xml:space="preserve">it has full capacity and is the owner of or has all necessary licences, permits, certificates, authorities and consents </w:t>
      </w:r>
      <w:r w:rsidR="005234C0" w:rsidRPr="00F01687">
        <w:rPr>
          <w:rFonts w:ascii="Arial" w:hAnsi="Arial" w:cs="Arial"/>
          <w:b w:val="0"/>
          <w:caps w:val="0"/>
          <w:sz w:val="16"/>
          <w:szCs w:val="16"/>
          <w:lang w:val="en-GB" w:eastAsia="en-GB"/>
        </w:rPr>
        <w:t xml:space="preserve">that may be necessary for the installation or use of </w:t>
      </w:r>
      <w:r w:rsidR="005234C0" w:rsidRPr="00F01687">
        <w:rPr>
          <w:rFonts w:ascii="Arial" w:hAnsi="Arial" w:cs="Arial"/>
          <w:b w:val="0"/>
          <w:caps w:val="0"/>
          <w:sz w:val="16"/>
          <w:szCs w:val="16"/>
          <w:lang w:eastAsia="en-GB"/>
        </w:rPr>
        <w:t xml:space="preserve">products and/or </w:t>
      </w:r>
      <w:r w:rsidRPr="00F01687">
        <w:rPr>
          <w:rFonts w:ascii="Arial" w:hAnsi="Arial" w:cs="Arial"/>
          <w:b w:val="0"/>
          <w:caps w:val="0"/>
          <w:sz w:val="16"/>
          <w:szCs w:val="16"/>
        </w:rPr>
        <w:t xml:space="preserve">in respect of Client software and other Intellectual Property required for the purposes of enabling </w:t>
      </w:r>
      <w:r w:rsidR="008D2895">
        <w:rPr>
          <w:rFonts w:ascii="Arial" w:hAnsi="Arial" w:cs="Arial"/>
          <w:b w:val="0"/>
          <w:caps w:val="0"/>
          <w:sz w:val="16"/>
          <w:szCs w:val="16"/>
          <w:lang w:eastAsia="en-GB"/>
        </w:rPr>
        <w:t>Supplier</w:t>
      </w:r>
      <w:r w:rsidRPr="00F01687">
        <w:rPr>
          <w:rFonts w:ascii="Arial" w:hAnsi="Arial" w:cs="Arial"/>
          <w:b w:val="0"/>
          <w:caps w:val="0"/>
          <w:sz w:val="16"/>
          <w:szCs w:val="16"/>
        </w:rPr>
        <w:t xml:space="preserve"> to provide all services; and</w:t>
      </w:r>
      <w:bookmarkEnd w:id="7"/>
      <w:r w:rsidRPr="00F01687">
        <w:rPr>
          <w:rFonts w:ascii="Arial" w:hAnsi="Arial" w:cs="Arial"/>
          <w:b w:val="0"/>
          <w:caps w:val="0"/>
          <w:sz w:val="16"/>
          <w:szCs w:val="16"/>
        </w:rPr>
        <w:t xml:space="preserve"> </w:t>
      </w:r>
    </w:p>
    <w:p w14:paraId="22218637" w14:textId="77777777" w:rsidR="004E73BB" w:rsidRPr="00F01687" w:rsidRDefault="004E73BB" w:rsidP="00ED15DB">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bookmarkStart w:id="8" w:name="_Ref147650235"/>
      <w:r w:rsidRPr="00F01687">
        <w:rPr>
          <w:rFonts w:ascii="Arial" w:hAnsi="Arial" w:cs="Arial"/>
          <w:b w:val="0"/>
          <w:caps w:val="0"/>
          <w:sz w:val="16"/>
          <w:szCs w:val="16"/>
        </w:rPr>
        <w:t>Client proprietary software and other Intellectual Property referred to in clause </w:t>
      </w:r>
      <w:r w:rsidRPr="00F01687">
        <w:rPr>
          <w:rFonts w:ascii="Arial" w:hAnsi="Arial" w:cs="Arial"/>
          <w:b w:val="0"/>
          <w:caps w:val="0"/>
          <w:sz w:val="16"/>
          <w:szCs w:val="16"/>
        </w:rPr>
        <w:fldChar w:fldCharType="begin"/>
      </w:r>
      <w:r w:rsidRPr="00F01687">
        <w:rPr>
          <w:rFonts w:ascii="Arial" w:hAnsi="Arial" w:cs="Arial"/>
          <w:b w:val="0"/>
          <w:caps w:val="0"/>
          <w:sz w:val="16"/>
          <w:szCs w:val="16"/>
        </w:rPr>
        <w:instrText xml:space="preserve"> REF _Ref15207698 \r \h  \* MERGEFORMAT </w:instrText>
      </w:r>
      <w:r w:rsidRPr="00F01687">
        <w:rPr>
          <w:rFonts w:ascii="Arial" w:hAnsi="Arial" w:cs="Arial"/>
          <w:b w:val="0"/>
          <w:caps w:val="0"/>
          <w:sz w:val="16"/>
          <w:szCs w:val="16"/>
        </w:rPr>
      </w:r>
      <w:r w:rsidRPr="00F01687">
        <w:rPr>
          <w:rFonts w:ascii="Arial" w:hAnsi="Arial" w:cs="Arial"/>
          <w:b w:val="0"/>
          <w:caps w:val="0"/>
          <w:sz w:val="16"/>
          <w:szCs w:val="16"/>
        </w:rPr>
        <w:fldChar w:fldCharType="separate"/>
      </w:r>
      <w:r w:rsidR="008426E2" w:rsidRPr="00F01687">
        <w:rPr>
          <w:rFonts w:ascii="Arial" w:hAnsi="Arial" w:cs="Arial"/>
          <w:b w:val="0"/>
          <w:caps w:val="0"/>
          <w:sz w:val="16"/>
          <w:szCs w:val="16"/>
        </w:rPr>
        <w:t>3.3.1</w:t>
      </w:r>
      <w:r w:rsidRPr="00F01687">
        <w:rPr>
          <w:rFonts w:ascii="Arial" w:hAnsi="Arial" w:cs="Arial"/>
          <w:b w:val="0"/>
          <w:caps w:val="0"/>
          <w:sz w:val="16"/>
          <w:szCs w:val="16"/>
        </w:rPr>
        <w:fldChar w:fldCharType="end"/>
      </w:r>
      <w:r w:rsidRPr="00F01687">
        <w:rPr>
          <w:rFonts w:ascii="Arial" w:hAnsi="Arial" w:cs="Arial"/>
          <w:b w:val="0"/>
          <w:caps w:val="0"/>
          <w:sz w:val="16"/>
          <w:szCs w:val="16"/>
        </w:rPr>
        <w:t xml:space="preserve"> do not infringe or constitute an infringement or misappropriation of any Intellectual Property rights or other proprietary rights of any third party.</w:t>
      </w:r>
      <w:bookmarkEnd w:id="8"/>
    </w:p>
    <w:p w14:paraId="22361633" w14:textId="77777777" w:rsidR="004E73BB" w:rsidRPr="00F01687" w:rsidRDefault="004E73BB" w:rsidP="00ED15DB">
      <w:pPr>
        <w:pStyle w:val="Level1Eversheds"/>
        <w:keepNext/>
        <w:numPr>
          <w:ilvl w:val="0"/>
          <w:numId w:val="1"/>
        </w:numPr>
        <w:tabs>
          <w:tab w:val="clear" w:pos="851"/>
        </w:tabs>
        <w:spacing w:after="60"/>
        <w:ind w:left="141" w:hanging="425"/>
        <w:rPr>
          <w:rFonts w:ascii="Arial" w:hAnsi="Arial" w:cs="Arial"/>
          <w:sz w:val="16"/>
          <w:szCs w:val="16"/>
        </w:rPr>
      </w:pPr>
      <w:r w:rsidRPr="00F01687">
        <w:rPr>
          <w:rFonts w:ascii="Arial" w:hAnsi="Arial" w:cs="Arial"/>
          <w:sz w:val="16"/>
          <w:szCs w:val="16"/>
        </w:rPr>
        <w:t>RISK AND OWNERSHIP</w:t>
      </w:r>
    </w:p>
    <w:p w14:paraId="0FFE727B" w14:textId="61CA078A" w:rsidR="004E73BB" w:rsidRPr="00F01687" w:rsidRDefault="004E73BB" w:rsidP="004E73BB">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All risk of loss or damage to </w:t>
      </w:r>
      <w:r w:rsidR="0056148C" w:rsidRPr="00F01687">
        <w:rPr>
          <w:rFonts w:ascii="Arial" w:hAnsi="Arial" w:cs="Arial"/>
          <w:sz w:val="16"/>
          <w:szCs w:val="16"/>
          <w:lang w:val="en-ZA"/>
        </w:rPr>
        <w:t xml:space="preserve">the products and </w:t>
      </w:r>
      <w:r w:rsidRPr="00F01687">
        <w:rPr>
          <w:rFonts w:ascii="Arial" w:hAnsi="Arial" w:cs="Arial"/>
          <w:sz w:val="16"/>
          <w:szCs w:val="16"/>
          <w:lang w:val="en-ZA"/>
        </w:rPr>
        <w:t xml:space="preserve">any deliverable developed by </w:t>
      </w:r>
      <w:r w:rsidR="008D2895">
        <w:rPr>
          <w:rFonts w:ascii="Arial" w:hAnsi="Arial" w:cs="Arial"/>
          <w:sz w:val="16"/>
          <w:szCs w:val="16"/>
          <w:lang w:val="en-ZA"/>
        </w:rPr>
        <w:t>Supplier</w:t>
      </w:r>
      <w:r w:rsidRPr="00F01687">
        <w:rPr>
          <w:rFonts w:ascii="Arial" w:hAnsi="Arial" w:cs="Arial"/>
          <w:sz w:val="16"/>
          <w:szCs w:val="16"/>
          <w:lang w:val="en-ZA"/>
        </w:rPr>
        <w:t xml:space="preserve"> will pass to Client upon delivery to Client</w:t>
      </w:r>
      <w:proofErr w:type="gramStart"/>
      <w:r w:rsidRPr="00F01687">
        <w:rPr>
          <w:rFonts w:ascii="Arial" w:hAnsi="Arial" w:cs="Arial"/>
          <w:sz w:val="16"/>
          <w:szCs w:val="16"/>
          <w:lang w:val="en-ZA"/>
        </w:rPr>
        <w:t xml:space="preserve">. </w:t>
      </w:r>
      <w:r w:rsidR="0056148C" w:rsidRPr="00F01687">
        <w:rPr>
          <w:rFonts w:ascii="Arial" w:hAnsi="Arial" w:cs="Arial"/>
          <w:sz w:val="16"/>
          <w:szCs w:val="16"/>
          <w:lang w:val="en-ZA"/>
        </w:rPr>
        <w:t>.</w:t>
      </w:r>
      <w:proofErr w:type="gramEnd"/>
      <w:r w:rsidR="0056148C" w:rsidRPr="00F01687">
        <w:rPr>
          <w:rFonts w:ascii="Arial" w:hAnsi="Arial" w:cs="Arial"/>
          <w:sz w:val="16"/>
          <w:szCs w:val="16"/>
          <w:lang w:val="en-ZA"/>
        </w:rPr>
        <w:t xml:space="preserve"> Unless otherwise agreed in writing, delivery </w:t>
      </w:r>
      <w:r w:rsidR="002244CA" w:rsidRPr="00F01687">
        <w:rPr>
          <w:rFonts w:ascii="Arial" w:hAnsi="Arial" w:cs="Arial"/>
          <w:sz w:val="16"/>
          <w:szCs w:val="16"/>
          <w:lang w:val="en-ZA"/>
        </w:rPr>
        <w:t xml:space="preserve">of products </w:t>
      </w:r>
      <w:r w:rsidR="0056148C" w:rsidRPr="00F01687">
        <w:rPr>
          <w:rFonts w:ascii="Arial" w:hAnsi="Arial" w:cs="Arial"/>
          <w:sz w:val="16"/>
          <w:szCs w:val="16"/>
          <w:lang w:val="en-ZA"/>
        </w:rPr>
        <w:t>will occur when the products are handed over to a Client representative at Client's designated address specified in Client's order</w:t>
      </w:r>
      <w:r w:rsidRPr="00F01687">
        <w:rPr>
          <w:rFonts w:ascii="Arial" w:hAnsi="Arial" w:cs="Arial"/>
          <w:sz w:val="16"/>
          <w:szCs w:val="16"/>
          <w:lang w:val="en-ZA"/>
        </w:rPr>
        <w:t xml:space="preserve">. </w:t>
      </w:r>
      <w:r w:rsidR="00AB7EA5" w:rsidRPr="00F01687">
        <w:rPr>
          <w:rFonts w:ascii="Arial" w:hAnsi="Arial" w:cs="Arial"/>
          <w:sz w:val="16"/>
          <w:szCs w:val="16"/>
          <w:lang w:val="en-ZA"/>
        </w:rPr>
        <w:t xml:space="preserve">Where a deliverable is developed specifically and exclusively </w:t>
      </w:r>
      <w:r w:rsidR="008426E2" w:rsidRPr="00F01687">
        <w:rPr>
          <w:rFonts w:ascii="Arial" w:hAnsi="Arial" w:cs="Arial"/>
          <w:sz w:val="16"/>
          <w:szCs w:val="16"/>
          <w:lang w:val="en-ZA"/>
        </w:rPr>
        <w:t xml:space="preserve">for Client </w:t>
      </w:r>
      <w:r w:rsidR="00AB7EA5" w:rsidRPr="00F01687">
        <w:rPr>
          <w:rFonts w:ascii="Arial" w:hAnsi="Arial" w:cs="Arial"/>
          <w:sz w:val="16"/>
          <w:szCs w:val="16"/>
          <w:lang w:val="en-ZA"/>
        </w:rPr>
        <w:t>o</w:t>
      </w:r>
      <w:r w:rsidRPr="00F01687">
        <w:rPr>
          <w:rFonts w:ascii="Arial" w:hAnsi="Arial" w:cs="Arial"/>
          <w:sz w:val="16"/>
          <w:szCs w:val="16"/>
          <w:lang w:val="en-ZA"/>
        </w:rPr>
        <w:t xml:space="preserve">wnership (excluding any licensed software) shall pass to Client only as and when </w:t>
      </w:r>
      <w:r w:rsidR="008D2895">
        <w:rPr>
          <w:rFonts w:ascii="Arial" w:hAnsi="Arial" w:cs="Arial"/>
          <w:sz w:val="16"/>
          <w:szCs w:val="16"/>
          <w:lang w:val="en-ZA"/>
        </w:rPr>
        <w:t>Supplier</w:t>
      </w:r>
      <w:r w:rsidRPr="00F01687">
        <w:rPr>
          <w:rFonts w:ascii="Arial" w:hAnsi="Arial" w:cs="Arial"/>
          <w:sz w:val="16"/>
          <w:szCs w:val="16"/>
          <w:lang w:val="en-ZA"/>
        </w:rPr>
        <w:t xml:space="preserve"> has received payment in full</w:t>
      </w:r>
      <w:r w:rsidR="00AB7EA5" w:rsidRPr="00F01687">
        <w:rPr>
          <w:rFonts w:ascii="Arial" w:hAnsi="Arial" w:cs="Arial"/>
          <w:sz w:val="16"/>
          <w:szCs w:val="16"/>
          <w:lang w:val="en-ZA"/>
        </w:rPr>
        <w:t>.</w:t>
      </w:r>
      <w:r w:rsidR="00793D36" w:rsidRPr="00F01687">
        <w:rPr>
          <w:rFonts w:ascii="Arial" w:hAnsi="Arial" w:cs="Arial"/>
          <w:sz w:val="16"/>
          <w:szCs w:val="16"/>
          <w:lang w:val="en-ZA"/>
        </w:rPr>
        <w:t xml:space="preserve"> </w:t>
      </w:r>
    </w:p>
    <w:p w14:paraId="2F7A84E5" w14:textId="1CA9D8CA" w:rsidR="004E73BB" w:rsidRPr="00F01687" w:rsidRDefault="002244CA" w:rsidP="004E73BB">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Ownership in and to the products sold (excluding any licensed software) shall only pass to Client upon the full purchase price therefore having </w:t>
      </w:r>
      <w:proofErr w:type="gramStart"/>
      <w:r w:rsidRPr="00F01687">
        <w:rPr>
          <w:rFonts w:ascii="Arial" w:hAnsi="Arial" w:cs="Arial"/>
          <w:sz w:val="16"/>
          <w:szCs w:val="16"/>
          <w:lang w:val="en-ZA"/>
        </w:rPr>
        <w:t>being</w:t>
      </w:r>
      <w:proofErr w:type="gramEnd"/>
      <w:r w:rsidRPr="00F01687">
        <w:rPr>
          <w:rFonts w:ascii="Arial" w:hAnsi="Arial" w:cs="Arial"/>
          <w:sz w:val="16"/>
          <w:szCs w:val="16"/>
          <w:lang w:val="en-ZA"/>
        </w:rPr>
        <w:t xml:space="preserve"> paid. </w:t>
      </w:r>
      <w:r w:rsidR="004E73BB" w:rsidRPr="00F01687">
        <w:rPr>
          <w:rFonts w:ascii="Arial" w:hAnsi="Arial" w:cs="Arial"/>
          <w:sz w:val="16"/>
          <w:szCs w:val="16"/>
          <w:lang w:val="en-ZA"/>
        </w:rPr>
        <w:t xml:space="preserve">Ownership in any software licensed to Client shall remain with </w:t>
      </w:r>
      <w:r w:rsidR="008D2895">
        <w:rPr>
          <w:rFonts w:ascii="Arial" w:hAnsi="Arial" w:cs="Arial"/>
          <w:sz w:val="16"/>
          <w:szCs w:val="16"/>
          <w:lang w:val="en-ZA"/>
        </w:rPr>
        <w:t>Supplier</w:t>
      </w:r>
      <w:r w:rsidR="004E73BB" w:rsidRPr="00F01687">
        <w:rPr>
          <w:rFonts w:ascii="Arial" w:hAnsi="Arial" w:cs="Arial"/>
          <w:sz w:val="16"/>
          <w:szCs w:val="16"/>
          <w:lang w:val="en-ZA"/>
        </w:rPr>
        <w:t xml:space="preserve"> or its licensors.</w:t>
      </w:r>
    </w:p>
    <w:p w14:paraId="21608916" w14:textId="045ED838" w:rsidR="00890B97" w:rsidRPr="00F01687" w:rsidRDefault="00890B97" w:rsidP="00B33FE5">
      <w:pPr>
        <w:pStyle w:val="Level1Eversheds"/>
        <w:numPr>
          <w:ilvl w:val="0"/>
          <w:numId w:val="1"/>
        </w:numPr>
        <w:tabs>
          <w:tab w:val="clear" w:pos="851"/>
        </w:tabs>
        <w:spacing w:after="60"/>
        <w:ind w:left="142" w:hanging="426"/>
        <w:rPr>
          <w:rFonts w:ascii="Arial" w:hAnsi="Arial" w:cs="Arial"/>
          <w:sz w:val="16"/>
          <w:szCs w:val="16"/>
        </w:rPr>
      </w:pPr>
      <w:bookmarkStart w:id="9" w:name="_Ref486512275"/>
      <w:r w:rsidRPr="00F01687">
        <w:rPr>
          <w:rFonts w:ascii="Arial" w:hAnsi="Arial" w:cs="Arial"/>
          <w:sz w:val="16"/>
          <w:szCs w:val="16"/>
        </w:rPr>
        <w:t>BREACH, TERMINATION AND DISPUTES</w:t>
      </w:r>
      <w:bookmarkEnd w:id="9"/>
    </w:p>
    <w:p w14:paraId="5365FDA6" w14:textId="6A6382F6" w:rsidR="002E1BF7" w:rsidRPr="00F01687" w:rsidRDefault="008D2895" w:rsidP="002E1BF7">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Pr>
          <w:rFonts w:ascii="Arial" w:hAnsi="Arial" w:cs="Arial"/>
          <w:sz w:val="16"/>
          <w:szCs w:val="16"/>
          <w:lang w:val="en-ZA"/>
        </w:rPr>
        <w:t>Supplier</w:t>
      </w:r>
      <w:r w:rsidR="002E1BF7" w:rsidRPr="00F01687">
        <w:rPr>
          <w:rFonts w:ascii="Arial" w:hAnsi="Arial" w:cs="Arial"/>
          <w:sz w:val="16"/>
          <w:szCs w:val="16"/>
          <w:lang w:val="en-ZA"/>
        </w:rPr>
        <w:t xml:space="preserve"> shall be entitled, without prejudice to any other rights that it may have under these Terms or in law, to immediately terminate </w:t>
      </w:r>
      <w:r w:rsidR="0050358B" w:rsidRPr="00F01687">
        <w:rPr>
          <w:rFonts w:ascii="Arial" w:hAnsi="Arial" w:cs="Arial"/>
          <w:sz w:val="16"/>
          <w:szCs w:val="16"/>
          <w:lang w:val="en-ZA"/>
        </w:rPr>
        <w:t>an order, a Transaction Document or</w:t>
      </w:r>
      <w:r w:rsidR="002E1BF7" w:rsidRPr="00F01687">
        <w:rPr>
          <w:rFonts w:ascii="Arial" w:hAnsi="Arial" w:cs="Arial"/>
          <w:sz w:val="16"/>
          <w:szCs w:val="16"/>
          <w:lang w:val="en-ZA"/>
        </w:rPr>
        <w:t xml:space="preserve"> these Terms</w:t>
      </w:r>
      <w:r w:rsidR="0050358B" w:rsidRPr="00F01687">
        <w:rPr>
          <w:rFonts w:ascii="Arial" w:hAnsi="Arial" w:cs="Arial"/>
          <w:sz w:val="16"/>
          <w:szCs w:val="16"/>
          <w:lang w:val="en-ZA"/>
        </w:rPr>
        <w:t>,</w:t>
      </w:r>
      <w:r w:rsidR="002E1BF7" w:rsidRPr="00F01687">
        <w:rPr>
          <w:rFonts w:ascii="Arial" w:hAnsi="Arial" w:cs="Arial"/>
          <w:sz w:val="16"/>
          <w:szCs w:val="16"/>
          <w:lang w:val="en-ZA"/>
        </w:rPr>
        <w:t xml:space="preserve"> or claim immediate specific performance of all of Client’s obligations, in either event without prejudice to its rights to claim damages, in the event of:</w:t>
      </w:r>
    </w:p>
    <w:p w14:paraId="0AC0B4AE" w14:textId="166BBD4E" w:rsidR="002E1BF7" w:rsidRPr="00F01687" w:rsidRDefault="002E1BF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a failure by Client to make timeous payment to </w:t>
      </w:r>
      <w:r w:rsidR="008D2895">
        <w:rPr>
          <w:rFonts w:ascii="Arial" w:hAnsi="Arial" w:cs="Arial"/>
          <w:b w:val="0"/>
          <w:caps w:val="0"/>
          <w:sz w:val="16"/>
          <w:szCs w:val="16"/>
          <w:lang w:eastAsia="en-GB"/>
        </w:rPr>
        <w:t>Supplier</w:t>
      </w:r>
      <w:r w:rsidRPr="00F01687">
        <w:rPr>
          <w:rFonts w:ascii="Arial" w:hAnsi="Arial" w:cs="Arial"/>
          <w:b w:val="0"/>
          <w:caps w:val="0"/>
          <w:sz w:val="16"/>
          <w:szCs w:val="16"/>
        </w:rPr>
        <w:t xml:space="preserve"> of any amount due to </w:t>
      </w:r>
      <w:r w:rsidR="008D2895">
        <w:rPr>
          <w:rFonts w:ascii="Arial" w:hAnsi="Arial" w:cs="Arial"/>
          <w:b w:val="0"/>
          <w:caps w:val="0"/>
          <w:sz w:val="16"/>
          <w:szCs w:val="16"/>
          <w:lang w:eastAsia="en-GB"/>
        </w:rPr>
        <w:t>Supplier</w:t>
      </w:r>
      <w:r w:rsidRPr="00F01687">
        <w:rPr>
          <w:rFonts w:ascii="Arial" w:hAnsi="Arial" w:cs="Arial"/>
          <w:b w:val="0"/>
          <w:caps w:val="0"/>
          <w:sz w:val="16"/>
          <w:szCs w:val="16"/>
        </w:rPr>
        <w:t xml:space="preserve"> under </w:t>
      </w:r>
      <w:r w:rsidR="0050358B" w:rsidRPr="00F01687">
        <w:rPr>
          <w:rFonts w:ascii="Arial" w:hAnsi="Arial" w:cs="Arial"/>
          <w:b w:val="0"/>
          <w:caps w:val="0"/>
          <w:sz w:val="16"/>
          <w:szCs w:val="16"/>
          <w:lang w:eastAsia="en-GB"/>
        </w:rPr>
        <w:t>a Transaction Document,</w:t>
      </w:r>
      <w:r w:rsidRPr="00F01687">
        <w:rPr>
          <w:rFonts w:ascii="Arial" w:hAnsi="Arial" w:cs="Arial"/>
          <w:b w:val="0"/>
          <w:caps w:val="0"/>
          <w:sz w:val="16"/>
          <w:szCs w:val="16"/>
        </w:rPr>
        <w:t xml:space="preserve"> if such fail</w:t>
      </w:r>
      <w:r w:rsidR="00713667" w:rsidRPr="00F01687">
        <w:rPr>
          <w:rFonts w:ascii="Arial" w:hAnsi="Arial" w:cs="Arial"/>
          <w:b w:val="0"/>
          <w:caps w:val="0"/>
          <w:sz w:val="16"/>
          <w:szCs w:val="16"/>
        </w:rPr>
        <w:t xml:space="preserve">ure is not rectified within </w:t>
      </w:r>
      <w:r w:rsidR="00E97F49" w:rsidRPr="00F01687">
        <w:rPr>
          <w:rFonts w:ascii="Arial" w:hAnsi="Arial" w:cs="Arial"/>
          <w:b w:val="0"/>
          <w:caps w:val="0"/>
          <w:sz w:val="16"/>
          <w:szCs w:val="16"/>
          <w:lang w:eastAsia="en-GB"/>
        </w:rPr>
        <w:t>14</w:t>
      </w:r>
      <w:r w:rsidRPr="00F01687">
        <w:rPr>
          <w:rFonts w:ascii="Arial" w:hAnsi="Arial" w:cs="Arial"/>
          <w:b w:val="0"/>
          <w:caps w:val="0"/>
          <w:sz w:val="16"/>
          <w:szCs w:val="16"/>
        </w:rPr>
        <w:t xml:space="preserve"> days of receipt of written notice by </w:t>
      </w:r>
      <w:proofErr w:type="gramStart"/>
      <w:r w:rsidRPr="00F01687">
        <w:rPr>
          <w:rFonts w:ascii="Arial" w:hAnsi="Arial" w:cs="Arial"/>
          <w:b w:val="0"/>
          <w:caps w:val="0"/>
          <w:sz w:val="16"/>
          <w:szCs w:val="16"/>
        </w:rPr>
        <w:t>Client;</w:t>
      </w:r>
      <w:proofErr w:type="gramEnd"/>
      <w:r w:rsidRPr="00F01687">
        <w:rPr>
          <w:rFonts w:ascii="Arial" w:hAnsi="Arial" w:cs="Arial"/>
          <w:b w:val="0"/>
          <w:caps w:val="0"/>
          <w:sz w:val="16"/>
          <w:szCs w:val="16"/>
        </w:rPr>
        <w:t xml:space="preserve"> or</w:t>
      </w:r>
    </w:p>
    <w:p w14:paraId="1DE035DA" w14:textId="3E0A88FF" w:rsidR="002E1BF7" w:rsidRPr="00F01687" w:rsidRDefault="002E1BF7"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 xml:space="preserve">a unilateral decision taken by Client to postpone or terminate the services </w:t>
      </w:r>
      <w:r w:rsidR="0050358B" w:rsidRPr="00F01687">
        <w:rPr>
          <w:rFonts w:ascii="Arial" w:hAnsi="Arial" w:cs="Arial"/>
          <w:b w:val="0"/>
          <w:caps w:val="0"/>
          <w:sz w:val="16"/>
          <w:szCs w:val="16"/>
          <w:lang w:eastAsia="en-GB"/>
        </w:rPr>
        <w:t xml:space="preserve">or delivery of product </w:t>
      </w:r>
      <w:r w:rsidRPr="00F01687">
        <w:rPr>
          <w:rFonts w:ascii="Arial" w:hAnsi="Arial" w:cs="Arial"/>
          <w:b w:val="0"/>
          <w:caps w:val="0"/>
          <w:sz w:val="16"/>
          <w:szCs w:val="16"/>
        </w:rPr>
        <w:t xml:space="preserve">for reasons other </w:t>
      </w:r>
      <w:r w:rsidR="0050358B" w:rsidRPr="00F01687">
        <w:rPr>
          <w:rFonts w:ascii="Arial" w:hAnsi="Arial" w:cs="Arial"/>
          <w:b w:val="0"/>
          <w:caps w:val="0"/>
          <w:sz w:val="16"/>
          <w:szCs w:val="16"/>
          <w:lang w:eastAsia="en-GB"/>
        </w:rPr>
        <w:t xml:space="preserve">than </w:t>
      </w:r>
      <w:r w:rsidR="008D2895">
        <w:rPr>
          <w:rFonts w:ascii="Arial" w:hAnsi="Arial" w:cs="Arial"/>
          <w:b w:val="0"/>
          <w:caps w:val="0"/>
          <w:sz w:val="16"/>
          <w:szCs w:val="16"/>
          <w:lang w:eastAsia="en-GB"/>
        </w:rPr>
        <w:t>Supplier</w:t>
      </w:r>
      <w:r w:rsidRPr="00F01687">
        <w:rPr>
          <w:rFonts w:ascii="Arial" w:hAnsi="Arial" w:cs="Arial"/>
          <w:b w:val="0"/>
          <w:caps w:val="0"/>
          <w:sz w:val="16"/>
          <w:szCs w:val="16"/>
          <w:lang w:eastAsia="en-GB"/>
        </w:rPr>
        <w:t>’s</w:t>
      </w:r>
      <w:r w:rsidRPr="00F01687">
        <w:rPr>
          <w:rFonts w:ascii="Arial" w:hAnsi="Arial" w:cs="Arial"/>
          <w:b w:val="0"/>
          <w:caps w:val="0"/>
          <w:sz w:val="16"/>
          <w:szCs w:val="16"/>
        </w:rPr>
        <w:t xml:space="preserve"> failure to perform its obligations under these Terms.</w:t>
      </w:r>
    </w:p>
    <w:p w14:paraId="3AB0E10A" w14:textId="55E1D9EA" w:rsidR="00D861ED" w:rsidRPr="00F01687" w:rsidRDefault="00D861ED" w:rsidP="004E73BB">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bookmarkStart w:id="10" w:name="_Ref329165462"/>
      <w:r w:rsidRPr="00F01687">
        <w:rPr>
          <w:rFonts w:ascii="Arial" w:hAnsi="Arial" w:cs="Arial"/>
          <w:sz w:val="16"/>
          <w:szCs w:val="16"/>
          <w:lang w:val="en-ZA"/>
        </w:rPr>
        <w:t>A party (</w:t>
      </w:r>
      <w:r w:rsidR="004E0A3C" w:rsidRPr="00F01687">
        <w:rPr>
          <w:rFonts w:ascii="Arial" w:hAnsi="Arial" w:cs="Arial"/>
          <w:sz w:val="16"/>
          <w:szCs w:val="16"/>
          <w:lang w:val="en-ZA"/>
        </w:rPr>
        <w:t>"</w:t>
      </w:r>
      <w:r w:rsidRPr="00F01687">
        <w:rPr>
          <w:rFonts w:ascii="Arial" w:hAnsi="Arial" w:cs="Arial"/>
          <w:b/>
          <w:sz w:val="16"/>
          <w:szCs w:val="16"/>
          <w:lang w:val="en-ZA"/>
        </w:rPr>
        <w:t>aggrieved</w:t>
      </w:r>
      <w:r w:rsidRPr="00F01687">
        <w:rPr>
          <w:rFonts w:ascii="Arial" w:hAnsi="Arial" w:cs="Arial"/>
          <w:sz w:val="16"/>
          <w:szCs w:val="16"/>
          <w:lang w:val="en-ZA"/>
        </w:rPr>
        <w:t xml:space="preserve"> </w:t>
      </w:r>
      <w:r w:rsidRPr="00F01687">
        <w:rPr>
          <w:rFonts w:ascii="Arial" w:hAnsi="Arial" w:cs="Arial"/>
          <w:b/>
          <w:sz w:val="16"/>
          <w:szCs w:val="16"/>
          <w:lang w:val="en-ZA"/>
        </w:rPr>
        <w:t>party</w:t>
      </w:r>
      <w:r w:rsidR="004E0A3C" w:rsidRPr="00F01687">
        <w:rPr>
          <w:rFonts w:ascii="Arial" w:hAnsi="Arial" w:cs="Arial"/>
          <w:sz w:val="16"/>
          <w:szCs w:val="16"/>
          <w:lang w:val="en-ZA"/>
        </w:rPr>
        <w:t>"</w:t>
      </w:r>
      <w:r w:rsidRPr="00F01687">
        <w:rPr>
          <w:rFonts w:ascii="Arial" w:hAnsi="Arial" w:cs="Arial"/>
          <w:sz w:val="16"/>
          <w:szCs w:val="16"/>
          <w:lang w:val="en-ZA"/>
        </w:rPr>
        <w:t>) shall be entitled to terminate these Terms immediately on notice to the other party ("</w:t>
      </w:r>
      <w:r w:rsidRPr="00F01687">
        <w:rPr>
          <w:rFonts w:ascii="Arial" w:hAnsi="Arial" w:cs="Arial"/>
          <w:b/>
          <w:sz w:val="16"/>
          <w:szCs w:val="16"/>
          <w:lang w:val="en-ZA"/>
        </w:rPr>
        <w:t>defaulting</w:t>
      </w:r>
      <w:r w:rsidRPr="00F01687">
        <w:rPr>
          <w:rFonts w:ascii="Arial" w:hAnsi="Arial" w:cs="Arial"/>
          <w:sz w:val="16"/>
          <w:szCs w:val="16"/>
          <w:lang w:val="en-ZA"/>
        </w:rPr>
        <w:t xml:space="preserve"> </w:t>
      </w:r>
      <w:r w:rsidRPr="00F01687">
        <w:rPr>
          <w:rFonts w:ascii="Arial" w:hAnsi="Arial" w:cs="Arial"/>
          <w:b/>
          <w:sz w:val="16"/>
          <w:szCs w:val="16"/>
          <w:lang w:val="en-ZA"/>
        </w:rPr>
        <w:t>party</w:t>
      </w:r>
      <w:r w:rsidRPr="00F01687">
        <w:rPr>
          <w:rFonts w:ascii="Arial" w:hAnsi="Arial" w:cs="Arial"/>
          <w:sz w:val="16"/>
          <w:szCs w:val="16"/>
          <w:lang w:val="en-ZA"/>
        </w:rPr>
        <w:t>") in the event of:</w:t>
      </w:r>
    </w:p>
    <w:p w14:paraId="3C288518" w14:textId="6F5BCED6" w:rsidR="00D861ED" w:rsidRPr="00F01687" w:rsidRDefault="00D861ED"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any compromise or attempt to compromise the debts owing by the defaulting party to its creditors generally;</w:t>
      </w:r>
    </w:p>
    <w:p w14:paraId="7986B8FD" w14:textId="1856680F" w:rsidR="00D861ED" w:rsidRPr="00F01687" w:rsidRDefault="00D861ED"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lastRenderedPageBreak/>
        <w:t>an order placing the defaulting party under judicial management or business rescue proceedings</w:t>
      </w:r>
      <w:r w:rsidR="00E97F49" w:rsidRPr="00F01687">
        <w:rPr>
          <w:rFonts w:ascii="Arial" w:hAnsi="Arial" w:cs="Arial"/>
          <w:b w:val="0"/>
          <w:caps w:val="0"/>
          <w:sz w:val="16"/>
          <w:szCs w:val="16"/>
          <w:lang w:eastAsia="en-GB"/>
        </w:rPr>
        <w:t>,</w:t>
      </w:r>
      <w:r w:rsidRPr="00F01687">
        <w:rPr>
          <w:rFonts w:ascii="Arial" w:hAnsi="Arial" w:cs="Arial"/>
          <w:b w:val="0"/>
          <w:caps w:val="0"/>
          <w:sz w:val="16"/>
          <w:szCs w:val="16"/>
        </w:rPr>
        <w:t xml:space="preserve"> or for its final or provisional liquidation being granted</w:t>
      </w:r>
      <w:r w:rsidR="00E97F49" w:rsidRPr="00F01687">
        <w:rPr>
          <w:rFonts w:ascii="Arial" w:hAnsi="Arial" w:cs="Arial"/>
          <w:b w:val="0"/>
          <w:caps w:val="0"/>
          <w:sz w:val="16"/>
          <w:szCs w:val="16"/>
          <w:lang w:eastAsia="en-GB"/>
        </w:rPr>
        <w:t>,</w:t>
      </w:r>
      <w:r w:rsidRPr="00F01687">
        <w:rPr>
          <w:rFonts w:ascii="Arial" w:hAnsi="Arial" w:cs="Arial"/>
          <w:b w:val="0"/>
          <w:caps w:val="0"/>
          <w:sz w:val="16"/>
          <w:szCs w:val="16"/>
        </w:rPr>
        <w:t xml:space="preserve"> or the proposing of any resolution for voluntary winding-up, other than for reasons of a bona fide restructuring;</w:t>
      </w:r>
      <w:r w:rsidR="00546EEE" w:rsidRPr="00F01687">
        <w:rPr>
          <w:rFonts w:ascii="Arial" w:hAnsi="Arial" w:cs="Arial"/>
          <w:b w:val="0"/>
          <w:caps w:val="0"/>
          <w:sz w:val="16"/>
          <w:szCs w:val="16"/>
        </w:rPr>
        <w:t xml:space="preserve"> or</w:t>
      </w:r>
    </w:p>
    <w:p w14:paraId="2D1E69D1" w14:textId="3FC75156" w:rsidR="00D861ED" w:rsidRPr="00F01687" w:rsidRDefault="00D861ED" w:rsidP="002F2ECC">
      <w:pPr>
        <w:pStyle w:val="TWBAgr1"/>
        <w:keepNext w:val="0"/>
        <w:numPr>
          <w:ilvl w:val="2"/>
          <w:numId w:val="1"/>
        </w:numPr>
        <w:tabs>
          <w:tab w:val="clear" w:pos="1843"/>
          <w:tab w:val="num" w:pos="1701"/>
        </w:tabs>
        <w:spacing w:before="0" w:after="60" w:line="240" w:lineRule="auto"/>
        <w:ind w:left="851" w:right="-142" w:hanging="709"/>
        <w:rPr>
          <w:rFonts w:ascii="Arial" w:hAnsi="Arial" w:cs="Arial"/>
          <w:b w:val="0"/>
          <w:caps w:val="0"/>
          <w:sz w:val="16"/>
          <w:szCs w:val="16"/>
        </w:rPr>
      </w:pPr>
      <w:r w:rsidRPr="00F01687">
        <w:rPr>
          <w:rFonts w:ascii="Arial" w:hAnsi="Arial" w:cs="Arial"/>
          <w:b w:val="0"/>
          <w:caps w:val="0"/>
          <w:sz w:val="16"/>
          <w:szCs w:val="16"/>
        </w:rPr>
        <w:t>a breach by the defaulting party of any other material provision of these Terms</w:t>
      </w:r>
      <w:r w:rsidR="004E0A3C" w:rsidRPr="00F01687">
        <w:rPr>
          <w:rFonts w:ascii="Arial" w:hAnsi="Arial" w:cs="Arial"/>
          <w:b w:val="0"/>
          <w:caps w:val="0"/>
          <w:sz w:val="16"/>
          <w:szCs w:val="16"/>
        </w:rPr>
        <w:t xml:space="preserve"> or the applicable Transaction Document</w:t>
      </w:r>
      <w:r w:rsidRPr="00F01687">
        <w:rPr>
          <w:rFonts w:ascii="Arial" w:hAnsi="Arial" w:cs="Arial"/>
          <w:b w:val="0"/>
          <w:caps w:val="0"/>
          <w:sz w:val="16"/>
          <w:szCs w:val="16"/>
        </w:rPr>
        <w:t xml:space="preserve"> which is not remedied within </w:t>
      </w:r>
      <w:r w:rsidR="00E97F49" w:rsidRPr="00F01687">
        <w:rPr>
          <w:rFonts w:ascii="Arial" w:hAnsi="Arial" w:cs="Arial"/>
          <w:b w:val="0"/>
          <w:caps w:val="0"/>
          <w:sz w:val="16"/>
          <w:szCs w:val="16"/>
          <w:lang w:eastAsia="en-GB"/>
        </w:rPr>
        <w:t>30</w:t>
      </w:r>
      <w:r w:rsidRPr="00F01687">
        <w:rPr>
          <w:rFonts w:ascii="Arial" w:hAnsi="Arial" w:cs="Arial"/>
          <w:b w:val="0"/>
          <w:caps w:val="0"/>
          <w:sz w:val="16"/>
          <w:szCs w:val="16"/>
        </w:rPr>
        <w:t xml:space="preserve"> days of receipt of written notice from the aggrieved party requiring it to do so</w:t>
      </w:r>
      <w:r w:rsidR="004E0A3C" w:rsidRPr="00F01687">
        <w:rPr>
          <w:rFonts w:ascii="Arial" w:hAnsi="Arial" w:cs="Arial"/>
          <w:b w:val="0"/>
          <w:caps w:val="0"/>
          <w:sz w:val="16"/>
          <w:szCs w:val="16"/>
        </w:rPr>
        <w:t>;</w:t>
      </w:r>
    </w:p>
    <w:p w14:paraId="1A3994FA" w14:textId="7B0D0933" w:rsidR="004E73BB" w:rsidRPr="00F01687" w:rsidRDefault="00387C38" w:rsidP="004E73BB">
      <w:pPr>
        <w:pStyle w:val="Level2"/>
        <w:numPr>
          <w:ilvl w:val="0"/>
          <w:numId w:val="0"/>
        </w:numPr>
        <w:spacing w:after="60" w:line="240" w:lineRule="auto"/>
        <w:ind w:left="142" w:right="-142"/>
        <w:rPr>
          <w:rFonts w:ascii="Arial" w:hAnsi="Arial" w:cs="Arial"/>
          <w:sz w:val="16"/>
          <w:szCs w:val="16"/>
          <w:lang w:val="en-ZA"/>
        </w:rPr>
      </w:pPr>
      <w:bookmarkStart w:id="11" w:name="_Ref153280170"/>
      <w:r w:rsidRPr="00F01687">
        <w:rPr>
          <w:rFonts w:ascii="Arial" w:hAnsi="Arial" w:cs="Arial"/>
          <w:sz w:val="16"/>
          <w:szCs w:val="16"/>
          <w:lang w:val="en-ZA"/>
        </w:rPr>
        <w:t xml:space="preserve">provided that </w:t>
      </w:r>
      <w:bookmarkEnd w:id="11"/>
      <w:r w:rsidR="00546EEE" w:rsidRPr="00F01687">
        <w:rPr>
          <w:rFonts w:ascii="Arial" w:hAnsi="Arial" w:cs="Arial"/>
          <w:sz w:val="16"/>
          <w:szCs w:val="16"/>
          <w:lang w:val="en-ZA"/>
        </w:rPr>
        <w:t xml:space="preserve">such termination shall </w:t>
      </w:r>
      <w:r w:rsidRPr="00F01687">
        <w:rPr>
          <w:rFonts w:ascii="Arial" w:hAnsi="Arial" w:cs="Arial"/>
          <w:sz w:val="16"/>
          <w:szCs w:val="16"/>
          <w:lang w:val="en-ZA"/>
        </w:rPr>
        <w:t xml:space="preserve">not prejudice </w:t>
      </w:r>
      <w:r w:rsidR="00546EEE" w:rsidRPr="00F01687">
        <w:rPr>
          <w:rFonts w:ascii="Arial" w:hAnsi="Arial" w:cs="Arial"/>
          <w:sz w:val="16"/>
          <w:szCs w:val="16"/>
          <w:lang w:val="en-ZA"/>
        </w:rPr>
        <w:t xml:space="preserve">or </w:t>
      </w:r>
      <w:r w:rsidRPr="00F01687">
        <w:rPr>
          <w:rFonts w:ascii="Arial" w:hAnsi="Arial" w:cs="Arial"/>
          <w:sz w:val="16"/>
          <w:szCs w:val="16"/>
          <w:lang w:val="en-ZA"/>
        </w:rPr>
        <w:t>affect any right</w:t>
      </w:r>
      <w:r w:rsidR="00546EEE" w:rsidRPr="00F01687">
        <w:rPr>
          <w:rFonts w:ascii="Arial" w:hAnsi="Arial" w:cs="Arial"/>
          <w:sz w:val="16"/>
          <w:szCs w:val="16"/>
          <w:lang w:val="en-ZA"/>
        </w:rPr>
        <w:t xml:space="preserve"> of </w:t>
      </w:r>
      <w:r w:rsidRPr="00F01687">
        <w:rPr>
          <w:rFonts w:ascii="Arial" w:hAnsi="Arial" w:cs="Arial"/>
          <w:sz w:val="16"/>
          <w:szCs w:val="16"/>
          <w:lang w:val="en-ZA"/>
        </w:rPr>
        <w:t>action</w:t>
      </w:r>
      <w:r w:rsidR="004E0A3C" w:rsidRPr="00F01687">
        <w:rPr>
          <w:rFonts w:ascii="Arial" w:hAnsi="Arial" w:cs="Arial"/>
          <w:sz w:val="16"/>
          <w:szCs w:val="16"/>
          <w:lang w:val="en-ZA"/>
        </w:rPr>
        <w:t xml:space="preserve"> or </w:t>
      </w:r>
      <w:r w:rsidRPr="00F01687">
        <w:rPr>
          <w:rFonts w:ascii="Arial" w:hAnsi="Arial" w:cs="Arial"/>
          <w:sz w:val="16"/>
          <w:szCs w:val="16"/>
          <w:lang w:val="en-ZA"/>
        </w:rPr>
        <w:t>remedy which has accrued to any party up to and including the date of termination</w:t>
      </w:r>
      <w:r w:rsidR="00546EEE" w:rsidRPr="00F01687">
        <w:rPr>
          <w:rFonts w:ascii="Arial" w:hAnsi="Arial" w:cs="Arial"/>
          <w:sz w:val="16"/>
          <w:szCs w:val="16"/>
          <w:lang w:val="en-ZA"/>
        </w:rPr>
        <w:t>.</w:t>
      </w:r>
    </w:p>
    <w:p w14:paraId="3A629216" w14:textId="77430CD8" w:rsidR="00890B97" w:rsidRPr="00F01687" w:rsidRDefault="00890B9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Termination or cancellation of these Terms will not affect any rights or duties with respect to Confidential Information, Intellectual Property or payment of charges.</w:t>
      </w:r>
    </w:p>
    <w:p w14:paraId="4E76DC7A" w14:textId="77777777" w:rsidR="008A2688" w:rsidRPr="00F01687" w:rsidRDefault="008A2688" w:rsidP="008B6FCF">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Each Transaction Document may be separately terminated in accordance with the provisions of this clause </w:t>
      </w:r>
      <w:r w:rsidRPr="00F01687">
        <w:rPr>
          <w:rFonts w:ascii="Arial" w:hAnsi="Arial" w:cs="Arial"/>
          <w:sz w:val="16"/>
          <w:szCs w:val="16"/>
          <w:lang w:val="en-ZA"/>
        </w:rPr>
        <w:fldChar w:fldCharType="begin"/>
      </w:r>
      <w:r w:rsidRPr="00F01687">
        <w:rPr>
          <w:rFonts w:ascii="Arial" w:hAnsi="Arial" w:cs="Arial"/>
          <w:sz w:val="16"/>
          <w:szCs w:val="16"/>
          <w:lang w:val="en-ZA"/>
        </w:rPr>
        <w:instrText xml:space="preserve"> REF _Ref486512275 \r \h </w:instrText>
      </w:r>
      <w:r w:rsidR="00162ED0" w:rsidRPr="00F01687">
        <w:rPr>
          <w:rFonts w:ascii="Arial" w:hAnsi="Arial" w:cs="Arial"/>
          <w:sz w:val="16"/>
          <w:szCs w:val="16"/>
          <w:lang w:val="en-ZA"/>
        </w:rPr>
        <w:instrText xml:space="preserve"> \* MERGEFORMAT </w:instrText>
      </w:r>
      <w:r w:rsidRPr="00F01687">
        <w:rPr>
          <w:rFonts w:ascii="Arial" w:hAnsi="Arial" w:cs="Arial"/>
          <w:sz w:val="16"/>
          <w:szCs w:val="16"/>
          <w:lang w:val="en-ZA"/>
        </w:rPr>
      </w:r>
      <w:r w:rsidRPr="00F01687">
        <w:rPr>
          <w:rFonts w:ascii="Arial" w:hAnsi="Arial" w:cs="Arial"/>
          <w:sz w:val="16"/>
          <w:szCs w:val="16"/>
          <w:lang w:val="en-ZA"/>
        </w:rPr>
        <w:fldChar w:fldCharType="separate"/>
      </w:r>
      <w:r w:rsidR="001673FA" w:rsidRPr="00F01687">
        <w:rPr>
          <w:rFonts w:ascii="Arial" w:hAnsi="Arial" w:cs="Arial"/>
          <w:sz w:val="16"/>
          <w:szCs w:val="16"/>
          <w:lang w:val="en-ZA"/>
        </w:rPr>
        <w:t>5</w:t>
      </w:r>
      <w:r w:rsidRPr="00F01687">
        <w:rPr>
          <w:rFonts w:ascii="Arial" w:hAnsi="Arial" w:cs="Arial"/>
          <w:sz w:val="16"/>
          <w:szCs w:val="16"/>
          <w:lang w:val="en-ZA"/>
        </w:rPr>
        <w:fldChar w:fldCharType="end"/>
      </w:r>
      <w:r w:rsidRPr="00F01687">
        <w:rPr>
          <w:rFonts w:ascii="Arial" w:hAnsi="Arial" w:cs="Arial"/>
          <w:sz w:val="16"/>
          <w:szCs w:val="16"/>
          <w:lang w:val="en-ZA"/>
        </w:rPr>
        <w:t>, and the provisions of this clause will apply, with the necessary changes, to the terminated Transaction Document/s.</w:t>
      </w:r>
      <w:r w:rsidR="008B6FCF" w:rsidRPr="00F01687">
        <w:rPr>
          <w:rFonts w:ascii="Arial" w:hAnsi="Arial" w:cs="Arial"/>
          <w:sz w:val="16"/>
          <w:szCs w:val="16"/>
          <w:lang w:val="en-ZA"/>
        </w:rPr>
        <w:t xml:space="preserve"> </w:t>
      </w:r>
    </w:p>
    <w:p w14:paraId="40F51235" w14:textId="39A5BDA9" w:rsidR="008B6FCF" w:rsidRPr="00F01687" w:rsidRDefault="008A2688" w:rsidP="008B6FCF">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In the event of termination of a</w:t>
      </w:r>
      <w:r w:rsidR="008B6FCF" w:rsidRPr="00F01687">
        <w:rPr>
          <w:rFonts w:ascii="Arial" w:hAnsi="Arial" w:cs="Arial"/>
          <w:sz w:val="16"/>
          <w:szCs w:val="16"/>
          <w:lang w:val="en-ZA"/>
        </w:rPr>
        <w:t xml:space="preserve"> Transaction Document</w:t>
      </w:r>
      <w:r w:rsidRPr="00F01687">
        <w:rPr>
          <w:rFonts w:ascii="Arial" w:hAnsi="Arial" w:cs="Arial"/>
          <w:sz w:val="16"/>
          <w:szCs w:val="16"/>
          <w:lang w:val="en-ZA"/>
        </w:rPr>
        <w:t xml:space="preserve"> in respect of the supply of products, </w:t>
      </w:r>
      <w:r w:rsidR="008D2895">
        <w:rPr>
          <w:rFonts w:ascii="Arial" w:hAnsi="Arial" w:cs="Arial"/>
          <w:sz w:val="16"/>
          <w:szCs w:val="16"/>
          <w:lang w:val="en-ZA"/>
        </w:rPr>
        <w:t>Supplier</w:t>
      </w:r>
      <w:r w:rsidRPr="00F01687">
        <w:rPr>
          <w:rFonts w:ascii="Arial" w:hAnsi="Arial" w:cs="Arial"/>
          <w:sz w:val="16"/>
          <w:szCs w:val="16"/>
          <w:lang w:val="en-ZA"/>
        </w:rPr>
        <w:t xml:space="preserve"> may </w:t>
      </w:r>
      <w:r w:rsidR="008B6FCF" w:rsidRPr="00F01687">
        <w:rPr>
          <w:rFonts w:ascii="Arial" w:hAnsi="Arial" w:cs="Arial"/>
          <w:sz w:val="16"/>
          <w:szCs w:val="16"/>
          <w:lang w:val="en-ZA"/>
        </w:rPr>
        <w:t xml:space="preserve">repossess the products or the balance thereof. </w:t>
      </w:r>
      <w:r w:rsidR="008D2895">
        <w:rPr>
          <w:rFonts w:ascii="Arial" w:hAnsi="Arial" w:cs="Arial"/>
          <w:sz w:val="16"/>
          <w:szCs w:val="16"/>
          <w:lang w:val="en-ZA"/>
        </w:rPr>
        <w:t>Supplier</w:t>
      </w:r>
      <w:r w:rsidR="008B6FCF" w:rsidRPr="00F01687">
        <w:rPr>
          <w:rFonts w:ascii="Arial" w:hAnsi="Arial" w:cs="Arial"/>
          <w:sz w:val="16"/>
          <w:szCs w:val="16"/>
          <w:lang w:val="en-ZA"/>
        </w:rPr>
        <w:t xml:space="preserve"> shall be entitled to resell such product either by auction or by private treaty, and Client shall be passed a credit for all amounts received in excess of the expenses of recovery and resale, and shall be liable for any shortfall. The exercise of </w:t>
      </w:r>
      <w:r w:rsidR="008D2895">
        <w:rPr>
          <w:rFonts w:ascii="Arial" w:hAnsi="Arial" w:cs="Arial"/>
          <w:sz w:val="16"/>
          <w:szCs w:val="16"/>
          <w:lang w:val="en-ZA"/>
        </w:rPr>
        <w:t>Supplier</w:t>
      </w:r>
      <w:r w:rsidR="008B6FCF" w:rsidRPr="00F01687">
        <w:rPr>
          <w:rFonts w:ascii="Arial" w:hAnsi="Arial" w:cs="Arial"/>
          <w:sz w:val="16"/>
          <w:szCs w:val="16"/>
          <w:lang w:val="en-ZA"/>
        </w:rPr>
        <w:t xml:space="preserve">'s rights under this clause shall be without prejudice to any of </w:t>
      </w:r>
      <w:r w:rsidR="008D2895">
        <w:rPr>
          <w:rFonts w:ascii="Arial" w:hAnsi="Arial" w:cs="Arial"/>
          <w:sz w:val="16"/>
          <w:szCs w:val="16"/>
          <w:lang w:val="en-ZA"/>
        </w:rPr>
        <w:t>Supplier</w:t>
      </w:r>
      <w:r w:rsidR="008B6FCF" w:rsidRPr="00F01687">
        <w:rPr>
          <w:rFonts w:ascii="Arial" w:hAnsi="Arial" w:cs="Arial"/>
          <w:sz w:val="16"/>
          <w:szCs w:val="16"/>
          <w:lang w:val="en-ZA"/>
        </w:rPr>
        <w:t>'s rights and remedies at law.</w:t>
      </w:r>
    </w:p>
    <w:bookmarkEnd w:id="10"/>
    <w:p w14:paraId="406FCB93" w14:textId="44D0F308" w:rsidR="00546EEE" w:rsidRPr="00F01687" w:rsidRDefault="004E0A3C"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Any d</w:t>
      </w:r>
      <w:r w:rsidR="00890B97" w:rsidRPr="00F01687">
        <w:rPr>
          <w:rFonts w:ascii="Arial" w:hAnsi="Arial" w:cs="Arial"/>
          <w:sz w:val="16"/>
          <w:szCs w:val="16"/>
          <w:lang w:val="en-ZA"/>
        </w:rPr>
        <w:t xml:space="preserve">isputes </w:t>
      </w:r>
      <w:r w:rsidRPr="00F01687">
        <w:rPr>
          <w:rFonts w:ascii="Arial" w:hAnsi="Arial" w:cs="Arial"/>
          <w:sz w:val="16"/>
          <w:szCs w:val="16"/>
          <w:lang w:val="en-ZA"/>
        </w:rPr>
        <w:t xml:space="preserve">arising out of or in connection with these Terms or a Transaction Document </w:t>
      </w:r>
      <w:r w:rsidR="00890B97" w:rsidRPr="00F01687">
        <w:rPr>
          <w:rFonts w:ascii="Arial" w:hAnsi="Arial" w:cs="Arial"/>
          <w:sz w:val="16"/>
          <w:szCs w:val="16"/>
          <w:lang w:val="en-ZA"/>
        </w:rPr>
        <w:t xml:space="preserve">must first be attempted to be resolved between Client’s senior representative and one appointed by </w:t>
      </w:r>
      <w:r w:rsidR="008D2895">
        <w:rPr>
          <w:rFonts w:ascii="Arial" w:hAnsi="Arial" w:cs="Arial"/>
          <w:sz w:val="16"/>
          <w:szCs w:val="16"/>
          <w:lang w:val="en-ZA"/>
        </w:rPr>
        <w:t>Supplier</w:t>
      </w:r>
      <w:r w:rsidR="00890B97" w:rsidRPr="00F01687">
        <w:rPr>
          <w:rFonts w:ascii="Arial" w:hAnsi="Arial" w:cs="Arial"/>
          <w:sz w:val="16"/>
          <w:szCs w:val="16"/>
          <w:lang w:val="en-ZA"/>
        </w:rPr>
        <w:t xml:space="preserve">. If after a period of </w:t>
      </w:r>
      <w:r w:rsidR="00E97F49" w:rsidRPr="00F01687">
        <w:rPr>
          <w:rFonts w:ascii="Arial" w:hAnsi="Arial" w:cs="Arial"/>
          <w:sz w:val="16"/>
          <w:szCs w:val="16"/>
          <w:lang w:val="en-ZA"/>
        </w:rPr>
        <w:t>14</w:t>
      </w:r>
      <w:r w:rsidR="00890B97" w:rsidRPr="00F01687">
        <w:rPr>
          <w:rFonts w:ascii="Arial" w:hAnsi="Arial" w:cs="Arial"/>
          <w:sz w:val="16"/>
          <w:szCs w:val="16"/>
          <w:lang w:val="en-ZA"/>
        </w:rPr>
        <w:t xml:space="preserve"> days, attempts to resolve the dispute are unsuccessful then either party may </w:t>
      </w:r>
      <w:r w:rsidR="00AC0235" w:rsidRPr="00F01687">
        <w:rPr>
          <w:rFonts w:ascii="Arial" w:hAnsi="Arial" w:cs="Arial"/>
          <w:sz w:val="16"/>
          <w:szCs w:val="16"/>
          <w:lang w:val="en-ZA"/>
        </w:rPr>
        <w:t>refer</w:t>
      </w:r>
      <w:r w:rsidR="00890B97" w:rsidRPr="00F01687">
        <w:rPr>
          <w:rFonts w:ascii="Arial" w:hAnsi="Arial" w:cs="Arial"/>
          <w:sz w:val="16"/>
          <w:szCs w:val="16"/>
          <w:lang w:val="en-ZA"/>
        </w:rPr>
        <w:t xml:space="preserve"> the </w:t>
      </w:r>
      <w:r w:rsidR="00AC0235" w:rsidRPr="00F01687">
        <w:rPr>
          <w:rFonts w:ascii="Arial" w:hAnsi="Arial" w:cs="Arial"/>
          <w:sz w:val="16"/>
          <w:szCs w:val="16"/>
          <w:lang w:val="en-ZA"/>
        </w:rPr>
        <w:t>dispute for arbitration in accordance with the Arbitration Act 42 of 1965 by one arbitrator agreed upon by the parties. If such appointment is not agreed to within 7 (seven) days after receipt of written notice from a party requesting such agreement, either party may request</w:t>
      </w:r>
      <w:r w:rsidR="00890B97" w:rsidRPr="00F01687">
        <w:rPr>
          <w:rFonts w:ascii="Arial" w:hAnsi="Arial" w:cs="Arial"/>
          <w:sz w:val="16"/>
          <w:szCs w:val="16"/>
          <w:lang w:val="en-ZA"/>
        </w:rPr>
        <w:t xml:space="preserve"> that </w:t>
      </w:r>
      <w:r w:rsidR="00AC0235" w:rsidRPr="00F01687">
        <w:rPr>
          <w:rFonts w:ascii="Arial" w:hAnsi="Arial" w:cs="Arial"/>
          <w:sz w:val="16"/>
          <w:szCs w:val="16"/>
          <w:lang w:val="en-ZA"/>
        </w:rPr>
        <w:t>the President of the Law Society of the Northern Provinces (or any successor to such society) make the necessary appointment.</w:t>
      </w:r>
      <w:r w:rsidR="00AC0235" w:rsidRPr="00F01687">
        <w:rPr>
          <w:rFonts w:ascii="Arial" w:hAnsi="Arial" w:cs="Arial"/>
          <w:sz w:val="16"/>
          <w:szCs w:val="16"/>
          <w:lang w:val="en-GB"/>
        </w:rPr>
        <w:t xml:space="preserve"> Nothing in this clause shall preclude any party from seeking interim relief on an urgent basis in any court having jurisdiction</w:t>
      </w:r>
      <w:r w:rsidR="00890B97" w:rsidRPr="00F01687">
        <w:rPr>
          <w:rFonts w:ascii="Arial" w:hAnsi="Arial" w:cs="Arial"/>
          <w:sz w:val="16"/>
          <w:szCs w:val="16"/>
          <w:lang w:val="en-GB"/>
        </w:rPr>
        <w:t>.</w:t>
      </w:r>
    </w:p>
    <w:p w14:paraId="6157C8CF" w14:textId="2131848D" w:rsidR="007A1756" w:rsidRPr="00F01687" w:rsidRDefault="007A1756" w:rsidP="00B33FE5">
      <w:pPr>
        <w:pStyle w:val="Level1Eversheds"/>
        <w:numPr>
          <w:ilvl w:val="0"/>
          <w:numId w:val="1"/>
        </w:numPr>
        <w:tabs>
          <w:tab w:val="clear" w:pos="851"/>
        </w:tabs>
        <w:spacing w:after="60"/>
        <w:ind w:left="142" w:hanging="426"/>
        <w:rPr>
          <w:rFonts w:ascii="Arial" w:hAnsi="Arial" w:cs="Arial"/>
          <w:sz w:val="16"/>
          <w:szCs w:val="16"/>
        </w:rPr>
      </w:pPr>
      <w:r w:rsidRPr="00F01687">
        <w:rPr>
          <w:rFonts w:ascii="Arial" w:hAnsi="Arial" w:cs="Arial"/>
          <w:sz w:val="16"/>
          <w:szCs w:val="16"/>
        </w:rPr>
        <w:t>LIMITATION OF LIABILITY</w:t>
      </w:r>
    </w:p>
    <w:p w14:paraId="7FBF8623" w14:textId="5DADB508" w:rsidR="00DF6DC1" w:rsidRPr="00F01687" w:rsidRDefault="00AB7EA5"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bookmarkStart w:id="12" w:name="_Ref476573401"/>
      <w:r w:rsidRPr="00F01687">
        <w:rPr>
          <w:rFonts w:ascii="Arial" w:hAnsi="Arial" w:cs="Arial"/>
          <w:sz w:val="16"/>
          <w:szCs w:val="16"/>
          <w:lang w:val="en-ZA"/>
        </w:rPr>
        <w:t>Save for the payment of charges, e</w:t>
      </w:r>
      <w:r w:rsidR="004F1EB6" w:rsidRPr="00F01687">
        <w:rPr>
          <w:rFonts w:ascii="Arial" w:hAnsi="Arial" w:cs="Arial"/>
          <w:sz w:val="16"/>
          <w:szCs w:val="16"/>
          <w:lang w:val="en-ZA"/>
        </w:rPr>
        <w:t xml:space="preserve">ach </w:t>
      </w:r>
      <w:r w:rsidRPr="00F01687">
        <w:rPr>
          <w:rFonts w:ascii="Arial" w:hAnsi="Arial" w:cs="Arial"/>
          <w:sz w:val="16"/>
          <w:szCs w:val="16"/>
          <w:lang w:val="en-ZA"/>
        </w:rPr>
        <w:t xml:space="preserve">party’s </w:t>
      </w:r>
      <w:r w:rsidR="00337F4D" w:rsidRPr="00F01687">
        <w:rPr>
          <w:rFonts w:ascii="Arial" w:hAnsi="Arial" w:cs="Arial"/>
          <w:sz w:val="16"/>
          <w:szCs w:val="16"/>
          <w:lang w:val="en-ZA"/>
        </w:rPr>
        <w:t xml:space="preserve">aggregate </w:t>
      </w:r>
      <w:r w:rsidR="004F1EB6" w:rsidRPr="00F01687">
        <w:rPr>
          <w:rFonts w:ascii="Arial" w:hAnsi="Arial" w:cs="Arial"/>
          <w:sz w:val="16"/>
          <w:szCs w:val="16"/>
          <w:lang w:val="en-ZA"/>
        </w:rPr>
        <w:t xml:space="preserve">liability to </w:t>
      </w:r>
      <w:r w:rsidRPr="00F01687">
        <w:rPr>
          <w:rFonts w:ascii="Arial" w:hAnsi="Arial" w:cs="Arial"/>
          <w:sz w:val="16"/>
          <w:szCs w:val="16"/>
          <w:lang w:val="en-ZA"/>
        </w:rPr>
        <w:t xml:space="preserve">the other party </w:t>
      </w:r>
      <w:r w:rsidR="0092214A" w:rsidRPr="00F01687">
        <w:rPr>
          <w:rFonts w:ascii="Arial" w:hAnsi="Arial" w:cs="Arial"/>
          <w:sz w:val="16"/>
          <w:szCs w:val="16"/>
          <w:lang w:val="en-GB"/>
        </w:rPr>
        <w:t>under or in connection with these Terms</w:t>
      </w:r>
      <w:r w:rsidR="0092214A" w:rsidRPr="00F01687">
        <w:rPr>
          <w:rFonts w:ascii="Arial" w:hAnsi="Arial" w:cs="Arial"/>
          <w:sz w:val="16"/>
          <w:szCs w:val="16"/>
          <w:lang w:val="en-ZA"/>
        </w:rPr>
        <w:t xml:space="preserve"> </w:t>
      </w:r>
      <w:r w:rsidR="004F1EB6" w:rsidRPr="00F01687">
        <w:rPr>
          <w:rFonts w:ascii="Arial" w:hAnsi="Arial" w:cs="Arial"/>
          <w:sz w:val="16"/>
          <w:szCs w:val="16"/>
          <w:lang w:val="en-ZA"/>
        </w:rPr>
        <w:t xml:space="preserve">shall be limited </w:t>
      </w:r>
      <w:r w:rsidR="00337F4D" w:rsidRPr="00F01687">
        <w:rPr>
          <w:rFonts w:ascii="Arial" w:hAnsi="Arial" w:cs="Arial"/>
          <w:sz w:val="16"/>
          <w:szCs w:val="16"/>
          <w:lang w:val="en-ZA"/>
        </w:rPr>
        <w:t xml:space="preserve">to an amount equal to the amount paid </w:t>
      </w:r>
      <w:r w:rsidR="00E97F49" w:rsidRPr="00F01687">
        <w:rPr>
          <w:rFonts w:ascii="Arial" w:hAnsi="Arial" w:cs="Arial"/>
          <w:sz w:val="16"/>
          <w:szCs w:val="16"/>
          <w:lang w:val="en-ZA"/>
        </w:rPr>
        <w:t xml:space="preserve">or payable </w:t>
      </w:r>
      <w:r w:rsidR="00337F4D" w:rsidRPr="00F01687">
        <w:rPr>
          <w:rFonts w:ascii="Arial" w:hAnsi="Arial" w:cs="Arial"/>
          <w:sz w:val="16"/>
          <w:szCs w:val="16"/>
          <w:lang w:val="en-ZA"/>
        </w:rPr>
        <w:t xml:space="preserve">to </w:t>
      </w:r>
      <w:r w:rsidR="006A00A4">
        <w:rPr>
          <w:rFonts w:ascii="Arial" w:hAnsi="Arial" w:cs="Arial"/>
          <w:sz w:val="16"/>
          <w:szCs w:val="16"/>
          <w:lang w:val="en-ZA"/>
        </w:rPr>
        <w:t>Supplier</w:t>
      </w:r>
      <w:r w:rsidR="00337F4D" w:rsidRPr="00F01687">
        <w:rPr>
          <w:rFonts w:ascii="Arial" w:hAnsi="Arial" w:cs="Arial"/>
          <w:sz w:val="16"/>
          <w:szCs w:val="16"/>
          <w:lang w:val="en-ZA"/>
        </w:rPr>
        <w:t xml:space="preserve"> by </w:t>
      </w:r>
      <w:r w:rsidR="006A00A4">
        <w:rPr>
          <w:rFonts w:ascii="Arial" w:hAnsi="Arial" w:cs="Arial"/>
          <w:sz w:val="16"/>
          <w:szCs w:val="16"/>
          <w:lang w:val="en-ZA"/>
        </w:rPr>
        <w:t>Company</w:t>
      </w:r>
      <w:r w:rsidR="00C50F48" w:rsidRPr="00F01687">
        <w:rPr>
          <w:rFonts w:ascii="Arial" w:hAnsi="Arial" w:cs="Arial"/>
          <w:sz w:val="16"/>
          <w:szCs w:val="16"/>
          <w:lang w:val="en-GB"/>
        </w:rPr>
        <w:t xml:space="preserve">under </w:t>
      </w:r>
      <w:r w:rsidR="00D90EDE" w:rsidRPr="00F01687">
        <w:rPr>
          <w:rFonts w:ascii="Arial" w:hAnsi="Arial" w:cs="Arial"/>
          <w:sz w:val="16"/>
          <w:szCs w:val="16"/>
          <w:lang w:val="en-GB"/>
        </w:rPr>
        <w:t>the relevant Transaction Document to which the breach(s) relates</w:t>
      </w:r>
      <w:r w:rsidR="00C50F48" w:rsidRPr="00F01687">
        <w:rPr>
          <w:rFonts w:ascii="Arial" w:hAnsi="Arial" w:cs="Arial"/>
          <w:sz w:val="16"/>
          <w:szCs w:val="16"/>
          <w:lang w:val="en-ZA"/>
        </w:rPr>
        <w:t>; pro</w:t>
      </w:r>
      <w:r w:rsidR="006E5ED1" w:rsidRPr="00F01687">
        <w:rPr>
          <w:rFonts w:ascii="Arial" w:hAnsi="Arial" w:cs="Arial"/>
          <w:sz w:val="16"/>
          <w:szCs w:val="16"/>
          <w:lang w:val="en-ZA"/>
        </w:rPr>
        <w:t xml:space="preserve">vided that where the term of </w:t>
      </w:r>
      <w:r w:rsidR="00D90EDE" w:rsidRPr="00F01687">
        <w:rPr>
          <w:rFonts w:ascii="Arial" w:hAnsi="Arial" w:cs="Arial"/>
          <w:sz w:val="16"/>
          <w:szCs w:val="16"/>
          <w:lang w:val="en-GB"/>
        </w:rPr>
        <w:t>the relevant Transaction Document</w:t>
      </w:r>
      <w:r w:rsidR="00DF6DC1" w:rsidRPr="00F01687">
        <w:rPr>
          <w:rFonts w:ascii="Arial" w:hAnsi="Arial" w:cs="Arial"/>
          <w:sz w:val="16"/>
          <w:szCs w:val="16"/>
          <w:lang w:val="en-ZA"/>
        </w:rPr>
        <w:t xml:space="preserve"> is longer than </w:t>
      </w:r>
      <w:r w:rsidR="00E97F49" w:rsidRPr="00F01687">
        <w:rPr>
          <w:rFonts w:ascii="Arial" w:hAnsi="Arial" w:cs="Arial"/>
          <w:sz w:val="16"/>
          <w:szCs w:val="16"/>
          <w:lang w:val="en-ZA"/>
        </w:rPr>
        <w:t>6</w:t>
      </w:r>
      <w:r w:rsidR="002F2ECC" w:rsidRPr="00F01687">
        <w:rPr>
          <w:rFonts w:ascii="Arial" w:hAnsi="Arial" w:cs="Arial"/>
          <w:sz w:val="16"/>
          <w:szCs w:val="16"/>
          <w:lang w:val="en-ZA"/>
        </w:rPr>
        <w:t xml:space="preserve"> </w:t>
      </w:r>
      <w:r w:rsidR="00C50F48" w:rsidRPr="00F01687">
        <w:rPr>
          <w:rFonts w:ascii="Arial" w:hAnsi="Arial" w:cs="Arial"/>
          <w:sz w:val="16"/>
          <w:szCs w:val="16"/>
          <w:lang w:val="en-ZA"/>
        </w:rPr>
        <w:t xml:space="preserve">months the aggregate liability shall be limited to the amount paid </w:t>
      </w:r>
      <w:r w:rsidR="00337F4D" w:rsidRPr="00F01687">
        <w:rPr>
          <w:rFonts w:ascii="Arial" w:hAnsi="Arial" w:cs="Arial"/>
          <w:sz w:val="16"/>
          <w:szCs w:val="16"/>
          <w:lang w:val="en-ZA"/>
        </w:rPr>
        <w:t xml:space="preserve">in the </w:t>
      </w:r>
      <w:r w:rsidR="00E97F49" w:rsidRPr="00F01687">
        <w:rPr>
          <w:rFonts w:ascii="Arial" w:hAnsi="Arial" w:cs="Arial"/>
          <w:sz w:val="16"/>
          <w:szCs w:val="16"/>
          <w:lang w:val="en-ZA"/>
        </w:rPr>
        <w:t>6</w:t>
      </w:r>
      <w:r w:rsidR="002F2ECC" w:rsidRPr="00F01687">
        <w:rPr>
          <w:rFonts w:ascii="Arial" w:hAnsi="Arial" w:cs="Arial"/>
          <w:sz w:val="16"/>
          <w:szCs w:val="16"/>
          <w:lang w:val="en-ZA"/>
        </w:rPr>
        <w:t xml:space="preserve"> </w:t>
      </w:r>
      <w:r w:rsidR="00337F4D" w:rsidRPr="00F01687">
        <w:rPr>
          <w:rFonts w:ascii="Arial" w:hAnsi="Arial" w:cs="Arial"/>
          <w:sz w:val="16"/>
          <w:szCs w:val="16"/>
          <w:lang w:val="en-ZA"/>
        </w:rPr>
        <w:t>months preceding the date on which the cause of action arose</w:t>
      </w:r>
      <w:r w:rsidR="004F1EB6" w:rsidRPr="00F01687">
        <w:rPr>
          <w:rFonts w:ascii="Arial" w:hAnsi="Arial" w:cs="Arial"/>
          <w:sz w:val="16"/>
          <w:szCs w:val="16"/>
          <w:lang w:val="en-ZA"/>
        </w:rPr>
        <w:t>.</w:t>
      </w:r>
      <w:r w:rsidRPr="00F01687">
        <w:rPr>
          <w:rFonts w:ascii="Arial" w:hAnsi="Arial" w:cs="Arial"/>
          <w:sz w:val="16"/>
          <w:szCs w:val="16"/>
          <w:lang w:val="en-ZA"/>
        </w:rPr>
        <w:t xml:space="preserve"> The provisions of this clause </w:t>
      </w:r>
      <w:r w:rsidR="00ED15DB" w:rsidRPr="00F01687">
        <w:rPr>
          <w:rFonts w:ascii="Arial" w:hAnsi="Arial" w:cs="Arial"/>
          <w:sz w:val="16"/>
          <w:szCs w:val="16"/>
          <w:lang w:val="en-ZA"/>
        </w:rPr>
        <w:fldChar w:fldCharType="begin"/>
      </w:r>
      <w:r w:rsidR="00ED15DB" w:rsidRPr="00F01687">
        <w:rPr>
          <w:rFonts w:ascii="Arial" w:hAnsi="Arial" w:cs="Arial"/>
          <w:sz w:val="16"/>
          <w:szCs w:val="16"/>
          <w:lang w:val="en-ZA"/>
        </w:rPr>
        <w:instrText xml:space="preserve"> REF _Ref476573401 \r \h </w:instrText>
      </w:r>
      <w:r w:rsidR="00D17258" w:rsidRPr="00F01687">
        <w:rPr>
          <w:rFonts w:ascii="Arial" w:hAnsi="Arial" w:cs="Arial"/>
          <w:sz w:val="16"/>
          <w:szCs w:val="16"/>
          <w:lang w:val="en-ZA"/>
        </w:rPr>
        <w:instrText xml:space="preserve"> \* MERGEFORMAT </w:instrText>
      </w:r>
      <w:r w:rsidR="00ED15DB" w:rsidRPr="00F01687">
        <w:rPr>
          <w:rFonts w:ascii="Arial" w:hAnsi="Arial" w:cs="Arial"/>
          <w:sz w:val="16"/>
          <w:szCs w:val="16"/>
          <w:lang w:val="en-ZA"/>
        </w:rPr>
      </w:r>
      <w:r w:rsidR="00ED15DB" w:rsidRPr="00F01687">
        <w:rPr>
          <w:rFonts w:ascii="Arial" w:hAnsi="Arial" w:cs="Arial"/>
          <w:sz w:val="16"/>
          <w:szCs w:val="16"/>
          <w:lang w:val="en-ZA"/>
        </w:rPr>
        <w:fldChar w:fldCharType="separate"/>
      </w:r>
      <w:r w:rsidR="001673FA" w:rsidRPr="00F01687">
        <w:rPr>
          <w:rFonts w:ascii="Arial" w:hAnsi="Arial" w:cs="Arial"/>
          <w:sz w:val="16"/>
          <w:szCs w:val="16"/>
          <w:lang w:val="en-ZA"/>
        </w:rPr>
        <w:t>6.1</w:t>
      </w:r>
      <w:r w:rsidR="00ED15DB" w:rsidRPr="00F01687">
        <w:rPr>
          <w:rFonts w:ascii="Arial" w:hAnsi="Arial" w:cs="Arial"/>
          <w:sz w:val="16"/>
          <w:szCs w:val="16"/>
          <w:lang w:val="en-ZA"/>
        </w:rPr>
        <w:fldChar w:fldCharType="end"/>
      </w:r>
      <w:r w:rsidRPr="00F01687">
        <w:rPr>
          <w:rFonts w:ascii="Arial" w:hAnsi="Arial" w:cs="Arial"/>
          <w:sz w:val="16"/>
          <w:szCs w:val="16"/>
          <w:lang w:val="en-ZA"/>
        </w:rPr>
        <w:t xml:space="preserve"> shall not apply in respect of a breach of confidentiality by a party.</w:t>
      </w:r>
      <w:bookmarkEnd w:id="12"/>
      <w:r w:rsidRPr="00F01687">
        <w:rPr>
          <w:rFonts w:ascii="Arial" w:hAnsi="Arial" w:cs="Arial"/>
          <w:sz w:val="16"/>
          <w:szCs w:val="16"/>
          <w:lang w:val="en-ZA"/>
        </w:rPr>
        <w:t xml:space="preserve"> </w:t>
      </w:r>
    </w:p>
    <w:bookmarkEnd w:id="5"/>
    <w:p w14:paraId="001E31A3" w14:textId="1BAC68ED" w:rsidR="003964A5" w:rsidRPr="00F01687" w:rsidRDefault="00E04769" w:rsidP="00D17258">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In no event shall </w:t>
      </w:r>
      <w:r w:rsidR="004F1EB6" w:rsidRPr="00F01687">
        <w:rPr>
          <w:rFonts w:ascii="Arial" w:hAnsi="Arial" w:cs="Arial"/>
          <w:sz w:val="16"/>
          <w:szCs w:val="16"/>
          <w:lang w:val="en-ZA"/>
        </w:rPr>
        <w:t xml:space="preserve">either party be liable to the other for any special, incidental, consequential, or indirect loss or damages, </w:t>
      </w:r>
      <w:r w:rsidR="00655B6D" w:rsidRPr="00F01687">
        <w:rPr>
          <w:rFonts w:ascii="Arial" w:hAnsi="Arial" w:cs="Arial"/>
          <w:sz w:val="16"/>
          <w:szCs w:val="16"/>
          <w:lang w:val="en-ZA"/>
        </w:rPr>
        <w:t>or any</w:t>
      </w:r>
      <w:r w:rsidR="004F1EB6" w:rsidRPr="00F01687">
        <w:rPr>
          <w:rFonts w:ascii="Arial" w:hAnsi="Arial" w:cs="Arial"/>
          <w:sz w:val="16"/>
          <w:szCs w:val="16"/>
          <w:lang w:val="en-ZA"/>
        </w:rPr>
        <w:t xml:space="preserve"> loss of </w:t>
      </w:r>
      <w:r w:rsidR="00E97F49" w:rsidRPr="00F01687">
        <w:rPr>
          <w:rFonts w:ascii="Arial" w:hAnsi="Arial" w:cs="Arial"/>
          <w:sz w:val="16"/>
          <w:szCs w:val="16"/>
          <w:lang w:val="en-ZA"/>
        </w:rPr>
        <w:t xml:space="preserve">opportunities, </w:t>
      </w:r>
      <w:r w:rsidR="004F1EB6" w:rsidRPr="00F01687">
        <w:rPr>
          <w:rFonts w:ascii="Arial" w:hAnsi="Arial" w:cs="Arial"/>
          <w:sz w:val="16"/>
          <w:szCs w:val="16"/>
          <w:lang w:val="en-ZA"/>
        </w:rPr>
        <w:t xml:space="preserve">profits or revenues, loss </w:t>
      </w:r>
      <w:r w:rsidR="00E97F49" w:rsidRPr="00F01687">
        <w:rPr>
          <w:rFonts w:ascii="Arial" w:hAnsi="Arial" w:cs="Arial"/>
          <w:sz w:val="16"/>
          <w:szCs w:val="16"/>
          <w:lang w:val="en-ZA"/>
        </w:rPr>
        <w:t xml:space="preserve">or corruption </w:t>
      </w:r>
      <w:r w:rsidR="004F1EB6" w:rsidRPr="00F01687">
        <w:rPr>
          <w:rFonts w:ascii="Arial" w:hAnsi="Arial" w:cs="Arial"/>
          <w:sz w:val="16"/>
          <w:szCs w:val="16"/>
          <w:lang w:val="en-ZA"/>
        </w:rPr>
        <w:t>of data</w:t>
      </w:r>
      <w:r w:rsidR="00E97F49" w:rsidRPr="00F01687">
        <w:rPr>
          <w:rFonts w:ascii="Arial" w:hAnsi="Arial" w:cs="Arial"/>
          <w:sz w:val="16"/>
          <w:szCs w:val="16"/>
          <w:lang w:val="en-ZA"/>
        </w:rPr>
        <w:t>,</w:t>
      </w:r>
      <w:r w:rsidR="004F1EB6" w:rsidRPr="00F01687">
        <w:rPr>
          <w:rFonts w:ascii="Arial" w:hAnsi="Arial" w:cs="Arial"/>
          <w:sz w:val="16"/>
          <w:szCs w:val="16"/>
          <w:lang w:val="en-ZA"/>
        </w:rPr>
        <w:t xml:space="preserve"> </w:t>
      </w:r>
      <w:r w:rsidR="00E97F49" w:rsidRPr="00F01687">
        <w:rPr>
          <w:rFonts w:ascii="Arial" w:hAnsi="Arial" w:cs="Arial"/>
          <w:sz w:val="16"/>
          <w:szCs w:val="16"/>
          <w:lang w:val="en-ZA"/>
        </w:rPr>
        <w:t>any cost of cover, or any</w:t>
      </w:r>
      <w:r w:rsidR="004F1EB6" w:rsidRPr="00F01687">
        <w:rPr>
          <w:rFonts w:ascii="Arial" w:hAnsi="Arial" w:cs="Arial"/>
          <w:sz w:val="16"/>
          <w:szCs w:val="16"/>
          <w:lang w:val="en-ZA"/>
        </w:rPr>
        <w:t xml:space="preserve"> exemplary or punitive damages. </w:t>
      </w:r>
    </w:p>
    <w:p w14:paraId="7189DDDB" w14:textId="4042154E" w:rsidR="00DF6DC1" w:rsidRPr="00F01687" w:rsidRDefault="003964A5"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The above</w:t>
      </w:r>
      <w:r w:rsidR="00E04769" w:rsidRPr="00F01687">
        <w:rPr>
          <w:rFonts w:ascii="Arial" w:hAnsi="Arial" w:cs="Arial"/>
          <w:sz w:val="16"/>
          <w:szCs w:val="16"/>
          <w:lang w:val="en-ZA"/>
        </w:rPr>
        <w:t xml:space="preserve"> limitations of liability shall apply regardless of the form of action, whether in contract, delict or otherwise and regardless of whether either party has been advised as to the possibility of such damages and/or losses.</w:t>
      </w:r>
    </w:p>
    <w:p w14:paraId="5110FF30" w14:textId="3262C062" w:rsidR="00890B97" w:rsidRPr="00F01687" w:rsidRDefault="00E74B7E"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Th</w:t>
      </w:r>
      <w:r w:rsidR="00B61DD9" w:rsidRPr="00F01687">
        <w:rPr>
          <w:rFonts w:ascii="Arial" w:hAnsi="Arial" w:cs="Arial"/>
          <w:sz w:val="16"/>
          <w:szCs w:val="16"/>
          <w:lang w:val="en-ZA"/>
        </w:rPr>
        <w:t>es</w:t>
      </w:r>
      <w:r w:rsidRPr="00F01687">
        <w:rPr>
          <w:rFonts w:ascii="Arial" w:hAnsi="Arial" w:cs="Arial"/>
          <w:sz w:val="16"/>
          <w:szCs w:val="16"/>
          <w:lang w:val="en-ZA"/>
        </w:rPr>
        <w:t xml:space="preserve">e limitations of liability shall not apply in respect of any claims for death or personal injury resulting from the negligence or wilful misconduct of </w:t>
      </w:r>
      <w:r w:rsidR="00B61DD9" w:rsidRPr="00F01687">
        <w:rPr>
          <w:rFonts w:ascii="Arial" w:hAnsi="Arial" w:cs="Arial"/>
          <w:sz w:val="16"/>
          <w:szCs w:val="16"/>
          <w:lang w:val="en-ZA"/>
        </w:rPr>
        <w:t xml:space="preserve">a </w:t>
      </w:r>
      <w:r w:rsidRPr="00F01687">
        <w:rPr>
          <w:rFonts w:ascii="Arial" w:hAnsi="Arial" w:cs="Arial"/>
          <w:sz w:val="16"/>
          <w:szCs w:val="16"/>
          <w:lang w:val="en-ZA"/>
        </w:rPr>
        <w:t>party.</w:t>
      </w:r>
    </w:p>
    <w:p w14:paraId="141AAC2E" w14:textId="6A9EB879" w:rsidR="00FC4E43" w:rsidRPr="00F01687" w:rsidRDefault="00890B97" w:rsidP="00B33FE5">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Both parties shall have a duty to mitigate any losses </w:t>
      </w:r>
      <w:r w:rsidR="00E97F49" w:rsidRPr="00F01687">
        <w:rPr>
          <w:rFonts w:ascii="Arial" w:hAnsi="Arial" w:cs="Arial"/>
          <w:sz w:val="16"/>
          <w:szCs w:val="16"/>
          <w:lang w:val="en-ZA"/>
        </w:rPr>
        <w:t xml:space="preserve">and damages </w:t>
      </w:r>
      <w:r w:rsidRPr="00F01687">
        <w:rPr>
          <w:rFonts w:ascii="Arial" w:hAnsi="Arial" w:cs="Arial"/>
          <w:sz w:val="16"/>
          <w:szCs w:val="16"/>
          <w:lang w:val="en-ZA"/>
        </w:rPr>
        <w:t>that they may suffer.</w:t>
      </w:r>
    </w:p>
    <w:p w14:paraId="74A6A417" w14:textId="77777777" w:rsidR="0035367A" w:rsidRPr="00F01687" w:rsidRDefault="0035367A" w:rsidP="008426E2">
      <w:pPr>
        <w:pStyle w:val="Level1Eversheds"/>
        <w:keepNext/>
        <w:numPr>
          <w:ilvl w:val="0"/>
          <w:numId w:val="1"/>
        </w:numPr>
        <w:tabs>
          <w:tab w:val="clear" w:pos="851"/>
        </w:tabs>
        <w:spacing w:after="60"/>
        <w:ind w:left="141" w:hanging="425"/>
        <w:rPr>
          <w:rFonts w:ascii="Arial" w:hAnsi="Arial" w:cs="Arial"/>
          <w:sz w:val="16"/>
          <w:szCs w:val="16"/>
        </w:rPr>
      </w:pPr>
      <w:r w:rsidRPr="00F01687">
        <w:rPr>
          <w:rFonts w:ascii="Arial" w:hAnsi="Arial" w:cs="Arial"/>
          <w:sz w:val="16"/>
          <w:szCs w:val="16"/>
        </w:rPr>
        <w:t>CHANGE ORDER PROCEDURE</w:t>
      </w:r>
    </w:p>
    <w:p w14:paraId="37F1F540" w14:textId="78E4F0BD" w:rsidR="0035367A" w:rsidRPr="00F01687" w:rsidRDefault="0035367A" w:rsidP="0035367A">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proofErr w:type="gramStart"/>
      <w:r w:rsidRPr="00F01687">
        <w:rPr>
          <w:rFonts w:ascii="Arial" w:hAnsi="Arial" w:cs="Arial"/>
          <w:sz w:val="16"/>
          <w:szCs w:val="16"/>
          <w:lang w:val="en-ZA"/>
        </w:rPr>
        <w:t>During the course of</w:t>
      </w:r>
      <w:proofErr w:type="gramEnd"/>
      <w:r w:rsidRPr="00F01687">
        <w:rPr>
          <w:rFonts w:ascii="Arial" w:hAnsi="Arial" w:cs="Arial"/>
          <w:sz w:val="16"/>
          <w:szCs w:val="16"/>
          <w:lang w:val="en-ZA"/>
        </w:rPr>
        <w:t xml:space="preserve"> the provision of any services, </w:t>
      </w:r>
      <w:r w:rsidR="008D2895">
        <w:rPr>
          <w:rFonts w:ascii="Arial" w:hAnsi="Arial" w:cs="Arial"/>
          <w:sz w:val="16"/>
          <w:szCs w:val="16"/>
          <w:lang w:val="en-ZA"/>
        </w:rPr>
        <w:t>Supplier</w:t>
      </w:r>
      <w:r w:rsidRPr="00F01687">
        <w:rPr>
          <w:rFonts w:ascii="Arial" w:hAnsi="Arial" w:cs="Arial"/>
          <w:sz w:val="16"/>
          <w:szCs w:val="16"/>
          <w:lang w:val="en-ZA"/>
        </w:rPr>
        <w:t xml:space="preserve"> or </w:t>
      </w:r>
      <w:r w:rsidR="006A00A4">
        <w:rPr>
          <w:rFonts w:ascii="Arial" w:hAnsi="Arial" w:cs="Arial"/>
          <w:sz w:val="16"/>
          <w:szCs w:val="16"/>
          <w:lang w:val="en-ZA"/>
        </w:rPr>
        <w:t>Company</w:t>
      </w:r>
      <w:r w:rsidR="004A3EBD">
        <w:rPr>
          <w:rFonts w:ascii="Arial" w:hAnsi="Arial" w:cs="Arial"/>
          <w:sz w:val="16"/>
          <w:szCs w:val="16"/>
          <w:lang w:val="en-ZA"/>
        </w:rPr>
        <w:t xml:space="preserve"> </w:t>
      </w:r>
      <w:r w:rsidRPr="00F01687">
        <w:rPr>
          <w:rFonts w:ascii="Arial" w:hAnsi="Arial" w:cs="Arial"/>
          <w:sz w:val="16"/>
          <w:szCs w:val="16"/>
          <w:lang w:val="en-ZA"/>
        </w:rPr>
        <w:t>may propose changes in or additions to the services. No such changes or additions shall be effective or binding on the parties unless a written change order ("</w:t>
      </w:r>
      <w:r w:rsidRPr="00F01687">
        <w:rPr>
          <w:rFonts w:ascii="Arial" w:hAnsi="Arial" w:cs="Arial"/>
          <w:b/>
          <w:sz w:val="16"/>
          <w:szCs w:val="16"/>
          <w:lang w:val="en-ZA"/>
        </w:rPr>
        <w:t>Change Order</w:t>
      </w:r>
      <w:r w:rsidRPr="00F01687">
        <w:rPr>
          <w:rFonts w:ascii="Arial" w:hAnsi="Arial" w:cs="Arial"/>
          <w:sz w:val="16"/>
          <w:szCs w:val="16"/>
          <w:lang w:val="en-ZA"/>
        </w:rPr>
        <w:t>") is signed by authorised representatives of both parties.</w:t>
      </w:r>
    </w:p>
    <w:p w14:paraId="585A6B7F" w14:textId="71ECD44F" w:rsidR="0035367A" w:rsidRPr="00F01687" w:rsidRDefault="0035367A" w:rsidP="0035367A">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If required, both </w:t>
      </w:r>
      <w:r w:rsidR="00F97A69" w:rsidRPr="00F01687">
        <w:rPr>
          <w:rFonts w:ascii="Arial" w:hAnsi="Arial" w:cs="Arial"/>
          <w:sz w:val="16"/>
          <w:szCs w:val="16"/>
          <w:lang w:val="en-ZA"/>
        </w:rPr>
        <w:t>p</w:t>
      </w:r>
      <w:r w:rsidRPr="00F01687">
        <w:rPr>
          <w:rFonts w:ascii="Arial" w:hAnsi="Arial" w:cs="Arial"/>
          <w:sz w:val="16"/>
          <w:szCs w:val="16"/>
          <w:lang w:val="en-ZA"/>
        </w:rPr>
        <w:t xml:space="preserve">arties shall meet at a mutually convenient </w:t>
      </w:r>
      <w:proofErr w:type="spellStart"/>
      <w:proofErr w:type="gramStart"/>
      <w:r w:rsidRPr="00F01687">
        <w:rPr>
          <w:rFonts w:ascii="Arial" w:hAnsi="Arial" w:cs="Arial"/>
          <w:sz w:val="16"/>
          <w:szCs w:val="16"/>
          <w:lang w:val="en-ZA"/>
        </w:rPr>
        <w:t>ti</w:t>
      </w:r>
      <w:r w:rsidR="00C21F4D">
        <w:rPr>
          <w:rFonts w:ascii="Arial" w:hAnsi="Arial" w:cs="Arial"/>
          <w:sz w:val="16"/>
          <w:szCs w:val="16"/>
          <w:lang w:val="en-ZA"/>
        </w:rPr>
        <w:t>?HG</w:t>
      </w:r>
      <w:proofErr w:type="spellEnd"/>
      <w:proofErr w:type="gramEnd"/>
      <w:r w:rsidR="00C21F4D">
        <w:rPr>
          <w:rFonts w:ascii="Arial" w:hAnsi="Arial" w:cs="Arial"/>
          <w:sz w:val="16"/>
          <w:szCs w:val="16"/>
          <w:lang w:val="en-ZA"/>
        </w:rPr>
        <w:br/>
      </w:r>
      <w:proofErr w:type="spellStart"/>
      <w:r w:rsidR="00C21F4D">
        <w:rPr>
          <w:rFonts w:ascii="Arial" w:hAnsi="Arial" w:cs="Arial"/>
          <w:sz w:val="16"/>
          <w:szCs w:val="16"/>
          <w:lang w:val="en-ZA"/>
        </w:rPr>
        <w:t>HJN</w:t>
      </w:r>
      <w:r w:rsidRPr="00F01687">
        <w:rPr>
          <w:rFonts w:ascii="Arial" w:hAnsi="Arial" w:cs="Arial"/>
          <w:sz w:val="16"/>
          <w:szCs w:val="16"/>
          <w:lang w:val="en-ZA"/>
        </w:rPr>
        <w:t>me</w:t>
      </w:r>
      <w:proofErr w:type="spellEnd"/>
      <w:r w:rsidRPr="00F01687">
        <w:rPr>
          <w:rFonts w:ascii="Arial" w:hAnsi="Arial" w:cs="Arial"/>
          <w:sz w:val="16"/>
          <w:szCs w:val="16"/>
          <w:lang w:val="en-ZA"/>
        </w:rPr>
        <w:t xml:space="preserve"> with a view to discuss any Change Order proposal.</w:t>
      </w:r>
    </w:p>
    <w:p w14:paraId="1FDAB969" w14:textId="77777777" w:rsidR="0035367A" w:rsidRPr="00F01687" w:rsidRDefault="0035367A" w:rsidP="0035367A">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Any discussions, requests, negotiations or communications required to </w:t>
      </w:r>
      <w:r w:rsidRPr="00F01687">
        <w:rPr>
          <w:rFonts w:ascii="Arial" w:hAnsi="Arial" w:cs="Arial"/>
          <w:sz w:val="16"/>
          <w:szCs w:val="16"/>
          <w:lang w:val="en-ZA"/>
        </w:rPr>
        <w:t>implement a Change Order shall not bind the parties and only a written and signed change order shall be binding on the parties.</w:t>
      </w:r>
    </w:p>
    <w:p w14:paraId="5E4C2F16" w14:textId="77777777" w:rsidR="00FE6B62" w:rsidRPr="00F01687" w:rsidRDefault="00FE6B62" w:rsidP="00B33FE5">
      <w:pPr>
        <w:pStyle w:val="Level1Eversheds"/>
        <w:numPr>
          <w:ilvl w:val="0"/>
          <w:numId w:val="1"/>
        </w:numPr>
        <w:tabs>
          <w:tab w:val="clear" w:pos="851"/>
        </w:tabs>
        <w:spacing w:after="60"/>
        <w:ind w:left="142" w:hanging="426"/>
        <w:rPr>
          <w:rFonts w:ascii="Arial" w:hAnsi="Arial" w:cs="Arial"/>
          <w:sz w:val="16"/>
          <w:szCs w:val="16"/>
        </w:rPr>
      </w:pPr>
      <w:r w:rsidRPr="00F01687">
        <w:rPr>
          <w:rFonts w:ascii="Arial" w:hAnsi="Arial" w:cs="Arial"/>
          <w:sz w:val="16"/>
          <w:szCs w:val="16"/>
        </w:rPr>
        <w:t>NON-SOLICITATION</w:t>
      </w:r>
    </w:p>
    <w:p w14:paraId="2BB738AF" w14:textId="281DD3DB" w:rsidR="00FE6B62" w:rsidRPr="00F01687" w:rsidRDefault="00FE6B62" w:rsidP="00465555">
      <w:pPr>
        <w:pStyle w:val="Level2"/>
        <w:numPr>
          <w:ilvl w:val="0"/>
          <w:numId w:val="0"/>
        </w:numPr>
        <w:spacing w:after="60" w:line="240" w:lineRule="auto"/>
        <w:ind w:left="142" w:right="-142"/>
        <w:rPr>
          <w:rFonts w:ascii="Arial" w:hAnsi="Arial" w:cs="Arial"/>
          <w:sz w:val="16"/>
          <w:szCs w:val="16"/>
          <w:lang w:val="en-ZA"/>
        </w:rPr>
      </w:pPr>
      <w:bookmarkStart w:id="13" w:name="_Ref519483705"/>
      <w:r w:rsidRPr="00F01687">
        <w:rPr>
          <w:rFonts w:ascii="Arial" w:hAnsi="Arial" w:cs="Arial"/>
          <w:sz w:val="16"/>
          <w:szCs w:val="16"/>
          <w:lang w:val="en-ZA"/>
        </w:rPr>
        <w:t xml:space="preserve">Neither party shall during the term of any services and for </w:t>
      </w:r>
      <w:r w:rsidR="008C4414" w:rsidRPr="00F01687">
        <w:rPr>
          <w:rFonts w:ascii="Arial" w:hAnsi="Arial" w:cs="Arial"/>
          <w:sz w:val="16"/>
          <w:szCs w:val="16"/>
          <w:lang w:val="en-ZA"/>
        </w:rPr>
        <w:t>12</w:t>
      </w:r>
      <w:r w:rsidR="00ED15DB" w:rsidRPr="00F01687">
        <w:rPr>
          <w:rFonts w:ascii="Arial" w:hAnsi="Arial" w:cs="Arial"/>
          <w:sz w:val="16"/>
          <w:szCs w:val="16"/>
          <w:lang w:val="en-ZA"/>
        </w:rPr>
        <w:t xml:space="preserve"> </w:t>
      </w:r>
      <w:r w:rsidRPr="00F01687">
        <w:rPr>
          <w:rFonts w:ascii="Arial" w:hAnsi="Arial" w:cs="Arial"/>
          <w:sz w:val="16"/>
          <w:szCs w:val="16"/>
          <w:lang w:val="en-ZA"/>
        </w:rPr>
        <w:t>months thereafter without the other party's prior written consent, employ, canvass or solicit for direct or indirect employment any employee of the other party</w:t>
      </w:r>
      <w:r w:rsidR="00465555" w:rsidRPr="00F01687">
        <w:rPr>
          <w:rFonts w:ascii="Arial" w:hAnsi="Arial" w:cs="Arial"/>
          <w:sz w:val="16"/>
          <w:szCs w:val="16"/>
          <w:lang w:val="en-ZA"/>
        </w:rPr>
        <w:t xml:space="preserve"> who has been involved in the provision of the services</w:t>
      </w:r>
      <w:r w:rsidR="003964A5" w:rsidRPr="00F01687">
        <w:rPr>
          <w:rFonts w:ascii="Arial" w:hAnsi="Arial" w:cs="Arial"/>
          <w:sz w:val="16"/>
          <w:szCs w:val="16"/>
          <w:lang w:val="en-ZA"/>
        </w:rPr>
        <w:t xml:space="preserve"> or delivery of products</w:t>
      </w:r>
      <w:r w:rsidRPr="00F01687">
        <w:rPr>
          <w:rFonts w:ascii="Arial" w:hAnsi="Arial" w:cs="Arial"/>
          <w:sz w:val="16"/>
          <w:szCs w:val="16"/>
          <w:lang w:val="en-ZA"/>
        </w:rPr>
        <w:t>, which shall for these purposes include such party’s agents, consultants, contractors, sub-contractors and their respective personnel.</w:t>
      </w:r>
    </w:p>
    <w:p w14:paraId="21039955" w14:textId="77777777" w:rsidR="00715CD7" w:rsidRPr="00F01687" w:rsidRDefault="00715CD7" w:rsidP="00B33FE5">
      <w:pPr>
        <w:pStyle w:val="Level1Eversheds"/>
        <w:numPr>
          <w:ilvl w:val="0"/>
          <w:numId w:val="1"/>
        </w:numPr>
        <w:tabs>
          <w:tab w:val="clear" w:pos="851"/>
        </w:tabs>
        <w:spacing w:after="60"/>
        <w:ind w:left="142" w:hanging="426"/>
        <w:rPr>
          <w:rFonts w:ascii="Arial" w:hAnsi="Arial" w:cs="Arial"/>
          <w:sz w:val="16"/>
          <w:szCs w:val="16"/>
        </w:rPr>
      </w:pPr>
      <w:bookmarkStart w:id="14" w:name="_Ref313637477"/>
      <w:bookmarkStart w:id="15" w:name="_Toc317516028"/>
      <w:bookmarkStart w:id="16" w:name="_Toc448733730"/>
      <w:bookmarkStart w:id="17" w:name="_Ref450134260"/>
      <w:bookmarkStart w:id="18" w:name="_Toc169575909"/>
      <w:bookmarkStart w:id="19" w:name="_Toc169575921"/>
      <w:bookmarkEnd w:id="13"/>
      <w:r w:rsidRPr="00F01687">
        <w:rPr>
          <w:rFonts w:ascii="Arial" w:hAnsi="Arial" w:cs="Arial"/>
          <w:sz w:val="16"/>
          <w:szCs w:val="16"/>
        </w:rPr>
        <w:t>CONFIDENTIALITY</w:t>
      </w:r>
      <w:bookmarkEnd w:id="14"/>
      <w:bookmarkEnd w:id="15"/>
      <w:bookmarkEnd w:id="16"/>
      <w:r w:rsidRPr="00F01687">
        <w:rPr>
          <w:rFonts w:ascii="Arial" w:hAnsi="Arial" w:cs="Arial"/>
          <w:sz w:val="16"/>
          <w:szCs w:val="16"/>
        </w:rPr>
        <w:t xml:space="preserve"> AND INTELLECTUAL PROPERTY</w:t>
      </w:r>
      <w:bookmarkEnd w:id="17"/>
    </w:p>
    <w:p w14:paraId="221E1F5B" w14:textId="57C16358" w:rsidR="00715CD7" w:rsidRPr="00F01687" w:rsidRDefault="00291850"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bookmarkStart w:id="20" w:name="_Ref447874246"/>
      <w:r w:rsidRPr="00F01687">
        <w:rPr>
          <w:rFonts w:ascii="Arial" w:eastAsia="Calibri" w:hAnsi="Arial" w:cs="Arial"/>
          <w:sz w:val="16"/>
          <w:szCs w:val="16"/>
          <w:lang w:val="en-ZA"/>
        </w:rPr>
        <w:t>"</w:t>
      </w:r>
      <w:r w:rsidR="00715CD7" w:rsidRPr="00F01687">
        <w:rPr>
          <w:rFonts w:ascii="Arial" w:eastAsia="Calibri" w:hAnsi="Arial" w:cs="Arial"/>
          <w:b/>
          <w:sz w:val="16"/>
          <w:szCs w:val="16"/>
        </w:rPr>
        <w:t>Confidential</w:t>
      </w:r>
      <w:r w:rsidR="00715CD7" w:rsidRPr="00F01687">
        <w:rPr>
          <w:rFonts w:ascii="Arial" w:eastAsia="Calibri" w:hAnsi="Arial" w:cs="Arial"/>
          <w:sz w:val="16"/>
          <w:szCs w:val="16"/>
        </w:rPr>
        <w:t xml:space="preserve"> </w:t>
      </w:r>
      <w:r w:rsidR="00715CD7" w:rsidRPr="00F01687">
        <w:rPr>
          <w:rFonts w:ascii="Arial" w:eastAsia="Calibri" w:hAnsi="Arial" w:cs="Arial"/>
          <w:b/>
          <w:sz w:val="16"/>
          <w:szCs w:val="16"/>
        </w:rPr>
        <w:t>Information</w:t>
      </w:r>
      <w:r w:rsidRPr="00F01687">
        <w:rPr>
          <w:rFonts w:ascii="Arial" w:eastAsia="Calibri" w:hAnsi="Arial" w:cs="Arial"/>
          <w:sz w:val="16"/>
          <w:szCs w:val="16"/>
          <w:lang w:val="en-ZA"/>
        </w:rPr>
        <w:t>"</w:t>
      </w:r>
      <w:r w:rsidR="00715CD7" w:rsidRPr="00F01687">
        <w:rPr>
          <w:rFonts w:ascii="Arial" w:eastAsia="Calibri" w:hAnsi="Arial" w:cs="Arial"/>
          <w:sz w:val="16"/>
          <w:szCs w:val="16"/>
        </w:rPr>
        <w:t xml:space="preserve"> means all information relating to the disclosing party’s business and marketing plans and forecasts, pricing models, product and service </w:t>
      </w:r>
      <w:r w:rsidR="00715CD7" w:rsidRPr="00F01687">
        <w:rPr>
          <w:rFonts w:ascii="Arial" w:eastAsia="Calibri" w:hAnsi="Arial" w:cs="Arial"/>
          <w:sz w:val="16"/>
          <w:szCs w:val="16"/>
          <w:lang w:val="en-ZA"/>
        </w:rPr>
        <w:t>catalogues</w:t>
      </w:r>
      <w:r w:rsidR="00715CD7" w:rsidRPr="00F01687">
        <w:rPr>
          <w:rFonts w:ascii="Arial" w:eastAsia="Calibri" w:hAnsi="Arial" w:cs="Arial"/>
          <w:sz w:val="16"/>
          <w:szCs w:val="16"/>
        </w:rPr>
        <w:t>,</w:t>
      </w:r>
      <w:r w:rsidR="00715CD7" w:rsidRPr="00F01687">
        <w:rPr>
          <w:rFonts w:ascii="Arial" w:eastAsia="Calibri" w:hAnsi="Arial" w:cs="Arial"/>
          <w:sz w:val="16"/>
          <w:szCs w:val="16"/>
          <w:lang w:val="en-ZA"/>
        </w:rPr>
        <w:t xml:space="preserve"> Intellectual Property,</w:t>
      </w:r>
      <w:r w:rsidR="00715CD7" w:rsidRPr="00F01687">
        <w:rPr>
          <w:rFonts w:ascii="Arial" w:eastAsia="Calibri" w:hAnsi="Arial" w:cs="Arial"/>
          <w:sz w:val="16"/>
          <w:szCs w:val="16"/>
        </w:rPr>
        <w:t xml:space="preserve"> personal information, customer information and other non-public information </w:t>
      </w:r>
      <w:r w:rsidR="003964A5" w:rsidRPr="00F01687">
        <w:rPr>
          <w:rFonts w:ascii="Arial" w:eastAsia="Calibri" w:hAnsi="Arial" w:cs="Arial"/>
          <w:sz w:val="16"/>
          <w:szCs w:val="16"/>
          <w:lang w:val="en-ZA"/>
        </w:rPr>
        <w:t xml:space="preserve">marked as “confidential” or “proprietary”, or </w:t>
      </w:r>
      <w:r w:rsidR="00715CD7" w:rsidRPr="00F01687">
        <w:rPr>
          <w:rFonts w:ascii="Arial" w:eastAsia="Calibri" w:hAnsi="Arial" w:cs="Arial"/>
          <w:sz w:val="16"/>
          <w:szCs w:val="16"/>
        </w:rPr>
        <w:t xml:space="preserve">which should be reasonably understood by receiving party to be the confidential or proprietary information of the disclosing party. For the purposes of this clause </w:t>
      </w:r>
      <w:r w:rsidR="00715CD7" w:rsidRPr="00F01687">
        <w:rPr>
          <w:rFonts w:ascii="Arial" w:eastAsia="Calibri" w:hAnsi="Arial" w:cs="Arial"/>
          <w:sz w:val="16"/>
          <w:szCs w:val="16"/>
        </w:rPr>
        <w:fldChar w:fldCharType="begin"/>
      </w:r>
      <w:r w:rsidR="00715CD7" w:rsidRPr="00F01687">
        <w:rPr>
          <w:rFonts w:ascii="Arial" w:eastAsia="Calibri" w:hAnsi="Arial" w:cs="Arial"/>
          <w:sz w:val="16"/>
          <w:szCs w:val="16"/>
        </w:rPr>
        <w:instrText xml:space="preserve"> REF _Ref447874246 \r \h  \* MERGEFORMAT </w:instrText>
      </w:r>
      <w:r w:rsidR="00715CD7" w:rsidRPr="00F01687">
        <w:rPr>
          <w:rFonts w:ascii="Arial" w:eastAsia="Calibri" w:hAnsi="Arial" w:cs="Arial"/>
          <w:sz w:val="16"/>
          <w:szCs w:val="16"/>
        </w:rPr>
      </w:r>
      <w:r w:rsidR="00715CD7" w:rsidRPr="00F01687">
        <w:rPr>
          <w:rFonts w:ascii="Arial" w:eastAsia="Calibri" w:hAnsi="Arial" w:cs="Arial"/>
          <w:sz w:val="16"/>
          <w:szCs w:val="16"/>
        </w:rPr>
        <w:fldChar w:fldCharType="separate"/>
      </w:r>
      <w:r w:rsidR="008426E2" w:rsidRPr="00F01687">
        <w:rPr>
          <w:rFonts w:ascii="Arial" w:eastAsia="Calibri" w:hAnsi="Arial" w:cs="Arial"/>
          <w:sz w:val="16"/>
          <w:szCs w:val="16"/>
        </w:rPr>
        <w:t>9.1</w:t>
      </w:r>
      <w:r w:rsidR="00715CD7" w:rsidRPr="00F01687">
        <w:rPr>
          <w:rFonts w:ascii="Arial" w:eastAsia="Calibri" w:hAnsi="Arial" w:cs="Arial"/>
          <w:sz w:val="16"/>
          <w:szCs w:val="16"/>
        </w:rPr>
        <w:fldChar w:fldCharType="end"/>
      </w:r>
      <w:r w:rsidR="00715CD7" w:rsidRPr="00F01687">
        <w:rPr>
          <w:rFonts w:ascii="Arial" w:eastAsia="Calibri" w:hAnsi="Arial" w:cs="Arial"/>
          <w:sz w:val="16"/>
          <w:szCs w:val="16"/>
        </w:rPr>
        <w:t xml:space="preserve"> </w:t>
      </w:r>
      <w:r w:rsidRPr="00F01687">
        <w:rPr>
          <w:rFonts w:ascii="Arial" w:eastAsia="Calibri" w:hAnsi="Arial" w:cs="Arial"/>
          <w:sz w:val="16"/>
          <w:szCs w:val="16"/>
          <w:lang w:val="en-ZA"/>
        </w:rPr>
        <w:t>"</w:t>
      </w:r>
      <w:r w:rsidR="00715CD7" w:rsidRPr="00F01687">
        <w:rPr>
          <w:rFonts w:ascii="Arial" w:eastAsia="Calibri" w:hAnsi="Arial" w:cs="Arial"/>
          <w:b/>
          <w:sz w:val="16"/>
          <w:szCs w:val="16"/>
        </w:rPr>
        <w:t>disclosing</w:t>
      </w:r>
      <w:r w:rsidR="00715CD7" w:rsidRPr="00F01687">
        <w:rPr>
          <w:rFonts w:ascii="Arial" w:eastAsia="Calibri" w:hAnsi="Arial" w:cs="Arial"/>
          <w:sz w:val="16"/>
          <w:szCs w:val="16"/>
        </w:rPr>
        <w:t xml:space="preserve"> </w:t>
      </w:r>
      <w:r w:rsidR="00715CD7" w:rsidRPr="00F01687">
        <w:rPr>
          <w:rFonts w:ascii="Arial" w:eastAsia="Calibri" w:hAnsi="Arial" w:cs="Arial"/>
          <w:b/>
          <w:sz w:val="16"/>
          <w:szCs w:val="16"/>
        </w:rPr>
        <w:t>party</w:t>
      </w:r>
      <w:r w:rsidRPr="00F01687">
        <w:rPr>
          <w:rFonts w:ascii="Arial" w:eastAsia="Calibri" w:hAnsi="Arial" w:cs="Arial"/>
          <w:sz w:val="16"/>
          <w:szCs w:val="16"/>
          <w:lang w:val="en-ZA"/>
        </w:rPr>
        <w:t>"</w:t>
      </w:r>
      <w:r w:rsidR="00715CD7" w:rsidRPr="00F01687">
        <w:rPr>
          <w:rFonts w:ascii="Arial" w:eastAsia="Calibri" w:hAnsi="Arial" w:cs="Arial"/>
          <w:sz w:val="16"/>
          <w:szCs w:val="16"/>
        </w:rPr>
        <w:t xml:space="preserve"> means the party disclosing its Confidential Information to the receiving party, </w:t>
      </w:r>
      <w:r w:rsidRPr="00F01687">
        <w:rPr>
          <w:rFonts w:ascii="Arial" w:eastAsia="Calibri" w:hAnsi="Arial" w:cs="Arial"/>
          <w:sz w:val="16"/>
          <w:szCs w:val="16"/>
          <w:lang w:val="en-ZA"/>
        </w:rPr>
        <w:t>"</w:t>
      </w:r>
      <w:r w:rsidR="00715CD7" w:rsidRPr="00F01687">
        <w:rPr>
          <w:rFonts w:ascii="Arial" w:eastAsia="Calibri" w:hAnsi="Arial" w:cs="Arial"/>
          <w:b/>
          <w:sz w:val="16"/>
          <w:szCs w:val="16"/>
        </w:rPr>
        <w:t>receiving</w:t>
      </w:r>
      <w:r w:rsidR="00715CD7" w:rsidRPr="00F01687">
        <w:rPr>
          <w:rFonts w:ascii="Arial" w:eastAsia="Calibri" w:hAnsi="Arial" w:cs="Arial"/>
          <w:sz w:val="16"/>
          <w:szCs w:val="16"/>
        </w:rPr>
        <w:t xml:space="preserve"> </w:t>
      </w:r>
      <w:r w:rsidR="00715CD7" w:rsidRPr="00F01687">
        <w:rPr>
          <w:rFonts w:ascii="Arial" w:eastAsia="Calibri" w:hAnsi="Arial" w:cs="Arial"/>
          <w:b/>
          <w:sz w:val="16"/>
          <w:szCs w:val="16"/>
        </w:rPr>
        <w:t>party</w:t>
      </w:r>
      <w:r w:rsidRPr="00F01687">
        <w:rPr>
          <w:rFonts w:ascii="Arial" w:eastAsia="Calibri" w:hAnsi="Arial" w:cs="Arial"/>
          <w:sz w:val="16"/>
          <w:szCs w:val="16"/>
          <w:lang w:val="en-ZA"/>
        </w:rPr>
        <w:t>"</w:t>
      </w:r>
      <w:r w:rsidR="00715CD7" w:rsidRPr="00F01687">
        <w:rPr>
          <w:rFonts w:ascii="Arial" w:eastAsia="Calibri" w:hAnsi="Arial" w:cs="Arial"/>
          <w:sz w:val="16"/>
          <w:szCs w:val="16"/>
        </w:rPr>
        <w:t xml:space="preserve"> means the party receiving the Confidential Information</w:t>
      </w:r>
      <w:r w:rsidR="008C4414" w:rsidRPr="00F01687">
        <w:rPr>
          <w:rFonts w:ascii="Arial" w:eastAsia="Calibri" w:hAnsi="Arial" w:cs="Arial"/>
          <w:sz w:val="16"/>
          <w:szCs w:val="16"/>
          <w:lang w:val="en-ZA"/>
        </w:rPr>
        <w:t>,</w:t>
      </w:r>
      <w:r w:rsidR="00715CD7" w:rsidRPr="00F01687">
        <w:rPr>
          <w:rFonts w:ascii="Arial" w:eastAsia="Calibri" w:hAnsi="Arial" w:cs="Arial"/>
          <w:sz w:val="16"/>
          <w:szCs w:val="16"/>
        </w:rPr>
        <w:t xml:space="preserve"> and "</w:t>
      </w:r>
      <w:r w:rsidR="00715CD7" w:rsidRPr="00F01687">
        <w:rPr>
          <w:rFonts w:ascii="Arial" w:eastAsia="Calibri" w:hAnsi="Arial" w:cs="Arial"/>
          <w:b/>
          <w:sz w:val="16"/>
          <w:szCs w:val="16"/>
        </w:rPr>
        <w:t>Intellectual</w:t>
      </w:r>
      <w:r w:rsidR="00715CD7" w:rsidRPr="00F01687">
        <w:rPr>
          <w:rFonts w:ascii="Arial" w:eastAsia="Calibri" w:hAnsi="Arial" w:cs="Arial"/>
          <w:sz w:val="16"/>
          <w:szCs w:val="16"/>
        </w:rPr>
        <w:t xml:space="preserve"> </w:t>
      </w:r>
      <w:r w:rsidR="00715CD7" w:rsidRPr="00F01687">
        <w:rPr>
          <w:rFonts w:ascii="Arial" w:eastAsia="Calibri" w:hAnsi="Arial" w:cs="Arial"/>
          <w:b/>
          <w:sz w:val="16"/>
          <w:szCs w:val="16"/>
        </w:rPr>
        <w:t>Property</w:t>
      </w:r>
      <w:r w:rsidR="00715CD7" w:rsidRPr="00F01687">
        <w:rPr>
          <w:rFonts w:ascii="Arial" w:eastAsia="Calibri" w:hAnsi="Arial" w:cs="Arial"/>
          <w:sz w:val="16"/>
          <w:szCs w:val="16"/>
        </w:rPr>
        <w:t xml:space="preserve">" means (a) any right arising under any patent, copyright, trade mark, trade secret or other intellectual property law anywhere in the </w:t>
      </w:r>
      <w:r w:rsidR="00715CD7" w:rsidRPr="00F01687">
        <w:rPr>
          <w:rFonts w:ascii="Arial" w:hAnsi="Arial" w:cs="Arial"/>
          <w:sz w:val="16"/>
          <w:szCs w:val="16"/>
          <w:lang w:val="en-ZA"/>
        </w:rPr>
        <w:t>world; (b) all software, processes, methodologies, technologies, algorithms, architectures, techniques, designs, reports, works of authorship, video recordings, audio recordings, photographs, models, trade secrets,  customer and supplier lists, pricing and cost information, business and marketing plans and proposals, trademarks, service marks, logos, business names, formulae, ideas, inventions (including all patents, patent applications, patent disclosures, and any reissuances, continuations, continuations-in-part, revisions, and re-examinations thereof), discoveries, programmer interfaces, specifications, operating instructions, know-how, drawings, concepts, notes, manuals, documentation, training materials, and job aids, regardless of whether intellectual property rights actually inhere in any such items</w:t>
      </w:r>
      <w:r w:rsidR="003964A5" w:rsidRPr="00F01687">
        <w:rPr>
          <w:rFonts w:ascii="Arial" w:hAnsi="Arial" w:cs="Arial"/>
          <w:sz w:val="16"/>
          <w:szCs w:val="16"/>
          <w:lang w:val="en-ZA"/>
        </w:rPr>
        <w:t>, and whether registered or not</w:t>
      </w:r>
      <w:r w:rsidR="00715CD7" w:rsidRPr="00F01687">
        <w:rPr>
          <w:rFonts w:ascii="Arial" w:hAnsi="Arial" w:cs="Arial"/>
          <w:sz w:val="16"/>
          <w:szCs w:val="16"/>
          <w:lang w:val="en-ZA"/>
        </w:rPr>
        <w:t xml:space="preserve">; (c) any other tangible or intangible items in which intellectual property rights may </w:t>
      </w:r>
      <w:r w:rsidR="00465555" w:rsidRPr="00F01687">
        <w:rPr>
          <w:rFonts w:ascii="Arial" w:hAnsi="Arial" w:cs="Arial"/>
          <w:sz w:val="16"/>
          <w:szCs w:val="16"/>
          <w:lang w:val="en-ZA"/>
        </w:rPr>
        <w:t>exist</w:t>
      </w:r>
      <w:r w:rsidR="00715CD7" w:rsidRPr="00F01687">
        <w:rPr>
          <w:rFonts w:ascii="Arial" w:hAnsi="Arial" w:cs="Arial"/>
          <w:sz w:val="16"/>
          <w:szCs w:val="16"/>
          <w:lang w:val="en-ZA"/>
        </w:rPr>
        <w:t>; and (d) all modifications, enhancements, translations, adaptations, derivations/derivative works, and combinations of any of the foregoing.</w:t>
      </w:r>
      <w:bookmarkEnd w:id="20"/>
      <w:r w:rsidR="00715CD7" w:rsidRPr="00F01687">
        <w:rPr>
          <w:rFonts w:ascii="Arial" w:hAnsi="Arial" w:cs="Arial"/>
          <w:sz w:val="16"/>
          <w:szCs w:val="16"/>
          <w:lang w:val="en-ZA"/>
        </w:rPr>
        <w:t xml:space="preserve"> </w:t>
      </w:r>
    </w:p>
    <w:p w14:paraId="78A5B8DA" w14:textId="42381692"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The parties acknowledge that, in performing their obligations in accordance with these Terms, they may come into possession of Confidential Information and Intellectual Property relating to </w:t>
      </w:r>
      <w:r w:rsidR="003964A5" w:rsidRPr="00F01687">
        <w:rPr>
          <w:rFonts w:ascii="Arial" w:hAnsi="Arial" w:cs="Arial"/>
          <w:sz w:val="16"/>
          <w:szCs w:val="16"/>
          <w:lang w:val="en-ZA"/>
        </w:rPr>
        <w:t>the</w:t>
      </w:r>
      <w:r w:rsidRPr="00F01687">
        <w:rPr>
          <w:rFonts w:ascii="Arial" w:hAnsi="Arial" w:cs="Arial"/>
          <w:sz w:val="16"/>
          <w:szCs w:val="16"/>
          <w:lang w:val="en-ZA"/>
        </w:rPr>
        <w:t xml:space="preserve"> other’s business or financial or other affairs that is not in the public domain.</w:t>
      </w:r>
    </w:p>
    <w:p w14:paraId="08B17863" w14:textId="6DBDEC45"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For the duration of any </w:t>
      </w:r>
      <w:r w:rsidR="003964A5" w:rsidRPr="00F01687">
        <w:rPr>
          <w:rFonts w:ascii="Arial" w:hAnsi="Arial" w:cs="Arial"/>
          <w:sz w:val="16"/>
          <w:szCs w:val="16"/>
          <w:lang w:val="en-ZA"/>
        </w:rPr>
        <w:t>Transaction Document</w:t>
      </w:r>
      <w:r w:rsidRPr="00F01687">
        <w:rPr>
          <w:rFonts w:ascii="Arial" w:hAnsi="Arial" w:cs="Arial"/>
          <w:sz w:val="16"/>
          <w:szCs w:val="16"/>
          <w:lang w:val="en-ZA"/>
        </w:rPr>
        <w:t xml:space="preserve"> and for </w:t>
      </w:r>
      <w:r w:rsidR="003964A5" w:rsidRPr="00F01687">
        <w:rPr>
          <w:rFonts w:ascii="Arial" w:hAnsi="Arial" w:cs="Arial"/>
          <w:sz w:val="16"/>
          <w:szCs w:val="16"/>
          <w:lang w:val="en-ZA"/>
        </w:rPr>
        <w:t>5</w:t>
      </w:r>
      <w:r w:rsidRPr="00F01687">
        <w:rPr>
          <w:rFonts w:ascii="Arial" w:hAnsi="Arial" w:cs="Arial"/>
          <w:sz w:val="16"/>
          <w:szCs w:val="16"/>
          <w:lang w:val="en-ZA"/>
        </w:rPr>
        <w:t xml:space="preserve"> years after their expiration or termination, the receiving party shall not use, reproduce, or otherwise disclose to any third party except the receiving party’s employees, subcontractors and professional advisors who reasonably require such information for the performance of their obligations under these Terms or </w:t>
      </w:r>
      <w:r w:rsidR="00074D46" w:rsidRPr="00F01687">
        <w:rPr>
          <w:rFonts w:ascii="Arial" w:hAnsi="Arial" w:cs="Arial"/>
          <w:sz w:val="16"/>
          <w:szCs w:val="16"/>
          <w:lang w:val="en-ZA"/>
        </w:rPr>
        <w:t xml:space="preserve">a </w:t>
      </w:r>
      <w:r w:rsidR="00BF5C65" w:rsidRPr="00F01687">
        <w:rPr>
          <w:rFonts w:ascii="Arial" w:hAnsi="Arial" w:cs="Arial"/>
          <w:sz w:val="16"/>
          <w:szCs w:val="16"/>
          <w:lang w:val="en-ZA"/>
        </w:rPr>
        <w:t>Transaction Document</w:t>
      </w:r>
      <w:r w:rsidRPr="00F01687">
        <w:rPr>
          <w:rFonts w:ascii="Arial" w:hAnsi="Arial" w:cs="Arial"/>
          <w:sz w:val="16"/>
          <w:szCs w:val="16"/>
          <w:lang w:val="en-ZA"/>
        </w:rPr>
        <w:t>, any Confidential Information without the disclosing party’s prior written consent.</w:t>
      </w:r>
      <w:r w:rsidRPr="00F01687" w:rsidDel="00A70C06">
        <w:rPr>
          <w:rFonts w:ascii="Arial" w:hAnsi="Arial" w:cs="Arial"/>
          <w:sz w:val="16"/>
          <w:szCs w:val="16"/>
          <w:lang w:val="en-ZA"/>
        </w:rPr>
        <w:t xml:space="preserve"> </w:t>
      </w:r>
      <w:r w:rsidRPr="00F01687">
        <w:rPr>
          <w:rFonts w:ascii="Arial" w:hAnsi="Arial" w:cs="Arial"/>
          <w:sz w:val="16"/>
          <w:szCs w:val="16"/>
          <w:lang w:val="en-ZA"/>
        </w:rPr>
        <w:t xml:space="preserve"> In addition, both parties agree to take commercially reasonable measures to protect all Confidential Information and to ensure that all Confidential Information is not disclosed, reproduced, distributed, or used in violation of the provisions of these Terms (which measures shall be at least equal to that which the receiving party takes to protect its own similar proprietary or confidential information, and in no event less than measures meeting a reasonable standard of care).</w:t>
      </w:r>
    </w:p>
    <w:p w14:paraId="46FEE0D1" w14:textId="5EED0EC7" w:rsidR="003964A5" w:rsidRPr="00F01687" w:rsidRDefault="00715CD7" w:rsidP="00D17258">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bookmarkStart w:id="21" w:name="_Ref447886397"/>
      <w:r w:rsidRPr="00F01687">
        <w:rPr>
          <w:rFonts w:ascii="Arial" w:hAnsi="Arial" w:cs="Arial"/>
          <w:sz w:val="16"/>
          <w:szCs w:val="16"/>
          <w:lang w:val="en-ZA"/>
        </w:rPr>
        <w:t xml:space="preserve">Notwithstanding anything to the contrary, the obligations of both parties set forth in this clause </w:t>
      </w:r>
      <w:r w:rsidR="004B4F59" w:rsidRPr="00F01687">
        <w:rPr>
          <w:rFonts w:ascii="Arial" w:hAnsi="Arial" w:cs="Arial"/>
          <w:sz w:val="16"/>
          <w:szCs w:val="16"/>
          <w:lang w:val="en-ZA"/>
        </w:rPr>
        <w:fldChar w:fldCharType="begin"/>
      </w:r>
      <w:r w:rsidR="004B4F59" w:rsidRPr="00F01687">
        <w:rPr>
          <w:rFonts w:ascii="Arial" w:hAnsi="Arial" w:cs="Arial"/>
          <w:sz w:val="16"/>
          <w:szCs w:val="16"/>
          <w:lang w:val="en-ZA"/>
        </w:rPr>
        <w:instrText xml:space="preserve"> REF _Ref450134260 \r \h </w:instrText>
      </w:r>
      <w:r w:rsidR="00162ED0" w:rsidRPr="00F01687">
        <w:rPr>
          <w:rFonts w:ascii="Arial" w:hAnsi="Arial" w:cs="Arial"/>
          <w:sz w:val="16"/>
          <w:szCs w:val="16"/>
          <w:lang w:val="en-ZA"/>
        </w:rPr>
        <w:instrText xml:space="preserve"> \* MERGEFORMAT </w:instrText>
      </w:r>
      <w:r w:rsidR="004B4F59" w:rsidRPr="00F01687">
        <w:rPr>
          <w:rFonts w:ascii="Arial" w:hAnsi="Arial" w:cs="Arial"/>
          <w:sz w:val="16"/>
          <w:szCs w:val="16"/>
          <w:lang w:val="en-ZA"/>
        </w:rPr>
      </w:r>
      <w:r w:rsidR="004B4F59" w:rsidRPr="00F01687">
        <w:rPr>
          <w:rFonts w:ascii="Arial" w:hAnsi="Arial" w:cs="Arial"/>
          <w:sz w:val="16"/>
          <w:szCs w:val="16"/>
          <w:lang w:val="en-ZA"/>
        </w:rPr>
        <w:fldChar w:fldCharType="separate"/>
      </w:r>
      <w:r w:rsidR="001673FA" w:rsidRPr="00F01687">
        <w:rPr>
          <w:rFonts w:ascii="Arial" w:hAnsi="Arial" w:cs="Arial"/>
          <w:sz w:val="16"/>
          <w:szCs w:val="16"/>
          <w:lang w:val="en-ZA"/>
        </w:rPr>
        <w:t>9</w:t>
      </w:r>
      <w:r w:rsidR="004B4F59" w:rsidRPr="00F01687">
        <w:rPr>
          <w:rFonts w:ascii="Arial" w:hAnsi="Arial" w:cs="Arial"/>
          <w:sz w:val="16"/>
          <w:szCs w:val="16"/>
          <w:lang w:val="en-ZA"/>
        </w:rPr>
        <w:fldChar w:fldCharType="end"/>
      </w:r>
      <w:r w:rsidRPr="00F01687">
        <w:rPr>
          <w:rFonts w:ascii="Arial" w:hAnsi="Arial" w:cs="Arial"/>
          <w:sz w:val="16"/>
          <w:szCs w:val="16"/>
          <w:lang w:val="en-ZA"/>
        </w:rPr>
        <w:t xml:space="preserve"> shall not apply to </w:t>
      </w:r>
      <w:r w:rsidR="003964A5" w:rsidRPr="00F01687">
        <w:rPr>
          <w:rFonts w:ascii="Arial" w:hAnsi="Arial" w:cs="Arial"/>
          <w:sz w:val="16"/>
          <w:szCs w:val="16"/>
          <w:lang w:val="en-ZA"/>
        </w:rPr>
        <w:t xml:space="preserve">the extent that </w:t>
      </w:r>
      <w:r w:rsidRPr="00F01687">
        <w:rPr>
          <w:rFonts w:ascii="Arial" w:hAnsi="Arial" w:cs="Arial"/>
          <w:sz w:val="16"/>
          <w:szCs w:val="16"/>
          <w:lang w:val="en-ZA"/>
        </w:rPr>
        <w:t>any information</w:t>
      </w:r>
      <w:r w:rsidR="003964A5" w:rsidRPr="00F01687">
        <w:rPr>
          <w:rFonts w:ascii="Arial" w:hAnsi="Arial" w:cs="Arial"/>
          <w:sz w:val="16"/>
          <w:szCs w:val="16"/>
          <w:lang w:val="en-ZA"/>
        </w:rPr>
        <w:t>:</w:t>
      </w:r>
      <w:r w:rsidRPr="00F01687">
        <w:rPr>
          <w:rFonts w:ascii="Arial" w:hAnsi="Arial" w:cs="Arial"/>
          <w:sz w:val="16"/>
          <w:szCs w:val="16"/>
          <w:lang w:val="en-ZA"/>
        </w:rPr>
        <w:t xml:space="preserve"> i) is or becomes a part of the public domain through no wrongful act of the receiving party; ii) was in the receiving party’s possession free of any obligation of confidentiality at the time of the disclosing party’s communication thereof directly or indirectly to the receiving party; </w:t>
      </w:r>
      <w:r w:rsidR="003964A5" w:rsidRPr="00F01687">
        <w:rPr>
          <w:rFonts w:ascii="Arial" w:hAnsi="Arial" w:cs="Arial"/>
          <w:sz w:val="16"/>
          <w:szCs w:val="16"/>
          <w:lang w:val="en-ZA"/>
        </w:rPr>
        <w:t xml:space="preserve">or </w:t>
      </w:r>
      <w:r w:rsidRPr="00F01687">
        <w:rPr>
          <w:rFonts w:ascii="Arial" w:hAnsi="Arial" w:cs="Arial"/>
          <w:sz w:val="16"/>
          <w:szCs w:val="16"/>
          <w:lang w:val="en-ZA"/>
        </w:rPr>
        <w:t>iii) is developed by the receiving party completely independent from all of any Confidential Information</w:t>
      </w:r>
      <w:r w:rsidR="003964A5" w:rsidRPr="00F01687">
        <w:rPr>
          <w:rFonts w:ascii="Arial" w:hAnsi="Arial" w:cs="Arial"/>
          <w:sz w:val="16"/>
          <w:szCs w:val="16"/>
          <w:lang w:val="en-ZA"/>
        </w:rPr>
        <w:t>.</w:t>
      </w:r>
    </w:p>
    <w:p w14:paraId="1B6424BD" w14:textId="7DBC0E5F" w:rsidR="00715CD7" w:rsidRPr="00F01687" w:rsidRDefault="003964A5"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A party may disclose Confidential Information of the other party to the extent that it</w:t>
      </w:r>
      <w:r w:rsidR="00715CD7" w:rsidRPr="00F01687">
        <w:rPr>
          <w:rFonts w:ascii="Arial" w:hAnsi="Arial" w:cs="Arial"/>
          <w:sz w:val="16"/>
          <w:szCs w:val="16"/>
          <w:lang w:val="en-ZA"/>
        </w:rPr>
        <w:t xml:space="preserve"> is required by law or regulation to be disclosed, but only to the extent and for the purpose of such required disclosure after providing the disclosing party with advance written notice, if reasonably possible, such that the disclosing party is afforded an opportunity to contest the disclosure or seek an appropriate protective order.</w:t>
      </w:r>
      <w:bookmarkEnd w:id="21"/>
    </w:p>
    <w:p w14:paraId="6BE23808" w14:textId="15C14FA8"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Within </w:t>
      </w:r>
      <w:r w:rsidR="00644EEE" w:rsidRPr="00F01687">
        <w:rPr>
          <w:rFonts w:ascii="Arial" w:hAnsi="Arial" w:cs="Arial"/>
          <w:sz w:val="16"/>
          <w:szCs w:val="16"/>
          <w:lang w:val="en-ZA"/>
        </w:rPr>
        <w:t>7</w:t>
      </w:r>
      <w:r w:rsidRPr="00F01687">
        <w:rPr>
          <w:rFonts w:ascii="Arial" w:hAnsi="Arial" w:cs="Arial"/>
          <w:sz w:val="16"/>
          <w:szCs w:val="16"/>
          <w:lang w:val="en-ZA"/>
        </w:rPr>
        <w:t xml:space="preserve"> days following a written request by the disclosing party, the receiving party shall return all tangible forms of the Confidential Information to the disclosing party and shall delete or remove from its records all of the </w:t>
      </w:r>
      <w:r w:rsidRPr="00F01687">
        <w:rPr>
          <w:rFonts w:ascii="Arial" w:hAnsi="Arial" w:cs="Arial"/>
          <w:sz w:val="16"/>
          <w:szCs w:val="16"/>
          <w:lang w:val="en-ZA"/>
        </w:rPr>
        <w:lastRenderedPageBreak/>
        <w:t>Confidential Information to the extent that it is lawfully able to do so.</w:t>
      </w:r>
    </w:p>
    <w:p w14:paraId="608C6EC9" w14:textId="5816A78A"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Any Intellectual Property created prior to the </w:t>
      </w:r>
      <w:r w:rsidR="004B4F59" w:rsidRPr="00F01687">
        <w:rPr>
          <w:rFonts w:ascii="Arial" w:hAnsi="Arial" w:cs="Arial"/>
          <w:sz w:val="16"/>
          <w:szCs w:val="16"/>
          <w:lang w:val="en-ZA"/>
        </w:rPr>
        <w:t>effective date of the applicable services</w:t>
      </w:r>
      <w:r w:rsidRPr="00F01687">
        <w:rPr>
          <w:rFonts w:ascii="Arial" w:hAnsi="Arial" w:cs="Arial"/>
          <w:sz w:val="16"/>
          <w:szCs w:val="16"/>
          <w:lang w:val="en-ZA"/>
        </w:rPr>
        <w:t xml:space="preserve"> shall vest exclusively with the party or parties who created same. </w:t>
      </w:r>
    </w:p>
    <w:p w14:paraId="0682F3CF" w14:textId="77777777"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These Terms do not transfer to the receiving party title to any Intellectual Property.</w:t>
      </w:r>
    </w:p>
    <w:p w14:paraId="68CFF70E" w14:textId="3B04B4DC" w:rsidR="007247D9" w:rsidRPr="00F01687" w:rsidRDefault="00715CD7" w:rsidP="00B33FE5">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Any Intellectual Property derived, produced or developed by </w:t>
      </w:r>
      <w:r w:rsidR="008D2895">
        <w:rPr>
          <w:rFonts w:ascii="Arial" w:hAnsi="Arial" w:cs="Arial"/>
          <w:sz w:val="16"/>
          <w:szCs w:val="16"/>
          <w:lang w:val="en-ZA"/>
        </w:rPr>
        <w:t>Supplier</w:t>
      </w:r>
      <w:r w:rsidRPr="00F01687">
        <w:rPr>
          <w:rFonts w:ascii="Arial" w:hAnsi="Arial" w:cs="Arial"/>
          <w:sz w:val="16"/>
          <w:szCs w:val="16"/>
          <w:lang w:val="en-ZA"/>
        </w:rPr>
        <w:t xml:space="preserve"> expressly and exclusively for </w:t>
      </w:r>
      <w:r w:rsidR="003A1DCB" w:rsidRPr="00F01687">
        <w:rPr>
          <w:rFonts w:ascii="Arial" w:hAnsi="Arial" w:cs="Arial"/>
          <w:sz w:val="16"/>
          <w:szCs w:val="16"/>
          <w:lang w:val="en-ZA"/>
        </w:rPr>
        <w:t>Client</w:t>
      </w:r>
      <w:r w:rsidR="00644EEE" w:rsidRPr="00F01687">
        <w:rPr>
          <w:rFonts w:ascii="Arial" w:hAnsi="Arial" w:cs="Arial"/>
          <w:sz w:val="16"/>
          <w:szCs w:val="16"/>
          <w:lang w:val="en-ZA"/>
        </w:rPr>
        <w:t>, as specifically recorded in a Transaction Document,</w:t>
      </w:r>
      <w:r w:rsidRPr="00F01687">
        <w:rPr>
          <w:rFonts w:ascii="Arial" w:hAnsi="Arial" w:cs="Arial"/>
          <w:sz w:val="16"/>
          <w:szCs w:val="16"/>
          <w:lang w:val="en-ZA"/>
        </w:rPr>
        <w:t xml:space="preserve"> shall vest in </w:t>
      </w:r>
      <w:r w:rsidR="003A1DCB" w:rsidRPr="00F01687">
        <w:rPr>
          <w:rFonts w:ascii="Arial" w:hAnsi="Arial" w:cs="Arial"/>
          <w:sz w:val="16"/>
          <w:szCs w:val="16"/>
          <w:lang w:val="en-ZA"/>
        </w:rPr>
        <w:t>Client</w:t>
      </w:r>
      <w:r w:rsidRPr="00F01687">
        <w:rPr>
          <w:rFonts w:ascii="Arial" w:hAnsi="Arial" w:cs="Arial"/>
          <w:sz w:val="16"/>
          <w:szCs w:val="16"/>
          <w:lang w:val="en-ZA"/>
        </w:rPr>
        <w:t xml:space="preserve">, provided that </w:t>
      </w:r>
      <w:r w:rsidR="006A00A4">
        <w:rPr>
          <w:rFonts w:ascii="Arial" w:hAnsi="Arial" w:cs="Arial"/>
          <w:sz w:val="16"/>
          <w:szCs w:val="16"/>
          <w:lang w:val="en-ZA"/>
        </w:rPr>
        <w:t>Company</w:t>
      </w:r>
      <w:r w:rsidR="004A3EBD">
        <w:rPr>
          <w:rFonts w:ascii="Arial" w:hAnsi="Arial" w:cs="Arial"/>
          <w:sz w:val="16"/>
          <w:szCs w:val="16"/>
          <w:lang w:val="en-ZA"/>
        </w:rPr>
        <w:t xml:space="preserve"> </w:t>
      </w:r>
      <w:r w:rsidR="003A1DCB" w:rsidRPr="00F01687">
        <w:rPr>
          <w:rFonts w:ascii="Arial" w:hAnsi="Arial" w:cs="Arial"/>
          <w:sz w:val="16"/>
          <w:szCs w:val="16"/>
          <w:lang w:val="en-ZA"/>
        </w:rPr>
        <w:t>has</w:t>
      </w:r>
      <w:r w:rsidRPr="00F01687">
        <w:rPr>
          <w:rFonts w:ascii="Arial" w:hAnsi="Arial" w:cs="Arial"/>
          <w:sz w:val="16"/>
          <w:szCs w:val="16"/>
          <w:lang w:val="en-ZA"/>
        </w:rPr>
        <w:t xml:space="preserve"> </w:t>
      </w:r>
      <w:proofErr w:type="gramStart"/>
      <w:r w:rsidRPr="00F01687">
        <w:rPr>
          <w:rFonts w:ascii="Arial" w:hAnsi="Arial" w:cs="Arial"/>
          <w:sz w:val="16"/>
          <w:szCs w:val="16"/>
          <w:lang w:val="en-ZA"/>
        </w:rPr>
        <w:t>effected</w:t>
      </w:r>
      <w:proofErr w:type="gramEnd"/>
      <w:r w:rsidRPr="00F01687">
        <w:rPr>
          <w:rFonts w:ascii="Arial" w:hAnsi="Arial" w:cs="Arial"/>
          <w:sz w:val="16"/>
          <w:szCs w:val="16"/>
          <w:lang w:val="en-ZA"/>
        </w:rPr>
        <w:t xml:space="preserve"> payment of the agreed charges in respect thereof to </w:t>
      </w:r>
      <w:r w:rsidR="008D2895">
        <w:rPr>
          <w:rFonts w:ascii="Arial" w:hAnsi="Arial" w:cs="Arial"/>
          <w:sz w:val="16"/>
          <w:szCs w:val="16"/>
          <w:lang w:val="en-ZA"/>
        </w:rPr>
        <w:t>Supplier</w:t>
      </w:r>
      <w:r w:rsidRPr="00F01687">
        <w:rPr>
          <w:rFonts w:ascii="Arial" w:hAnsi="Arial" w:cs="Arial"/>
          <w:sz w:val="16"/>
          <w:szCs w:val="16"/>
          <w:lang w:val="en-ZA"/>
        </w:rPr>
        <w:t xml:space="preserve">. All Intellectual Property generally developed </w:t>
      </w:r>
      <w:r w:rsidR="0055543C" w:rsidRPr="00F01687">
        <w:rPr>
          <w:rFonts w:ascii="Arial" w:hAnsi="Arial" w:cs="Arial"/>
          <w:sz w:val="16"/>
          <w:szCs w:val="16"/>
          <w:lang w:val="en-ZA"/>
        </w:rPr>
        <w:t xml:space="preserve">by </w:t>
      </w:r>
      <w:r w:rsidR="008D2895">
        <w:rPr>
          <w:rFonts w:ascii="Arial" w:hAnsi="Arial" w:cs="Arial"/>
          <w:sz w:val="16"/>
          <w:szCs w:val="16"/>
          <w:lang w:val="en-ZA"/>
        </w:rPr>
        <w:t>Supplier</w:t>
      </w:r>
      <w:r w:rsidR="0055543C" w:rsidRPr="00F01687">
        <w:rPr>
          <w:rFonts w:ascii="Arial" w:hAnsi="Arial" w:cs="Arial"/>
          <w:sz w:val="16"/>
          <w:szCs w:val="16"/>
          <w:lang w:val="en-ZA"/>
        </w:rPr>
        <w:t xml:space="preserve">, whether </w:t>
      </w:r>
      <w:r w:rsidRPr="00F01687">
        <w:rPr>
          <w:rFonts w:ascii="Arial" w:hAnsi="Arial" w:cs="Arial"/>
          <w:sz w:val="16"/>
          <w:szCs w:val="16"/>
          <w:lang w:val="en-ZA"/>
        </w:rPr>
        <w:t xml:space="preserve">in the provision of </w:t>
      </w:r>
      <w:r w:rsidR="00644EEE" w:rsidRPr="00F01687">
        <w:rPr>
          <w:rFonts w:ascii="Arial" w:hAnsi="Arial" w:cs="Arial"/>
          <w:sz w:val="16"/>
          <w:szCs w:val="16"/>
          <w:lang w:val="en-ZA"/>
        </w:rPr>
        <w:t xml:space="preserve">services </w:t>
      </w:r>
      <w:r w:rsidR="0055543C" w:rsidRPr="00F01687">
        <w:rPr>
          <w:rFonts w:ascii="Arial" w:hAnsi="Arial" w:cs="Arial"/>
          <w:sz w:val="16"/>
          <w:szCs w:val="16"/>
          <w:lang w:val="en-ZA"/>
        </w:rPr>
        <w:t>or otherwise,</w:t>
      </w:r>
      <w:r w:rsidRPr="00F01687">
        <w:rPr>
          <w:rFonts w:ascii="Arial" w:hAnsi="Arial" w:cs="Arial"/>
          <w:sz w:val="16"/>
          <w:szCs w:val="16"/>
          <w:lang w:val="en-ZA"/>
        </w:rPr>
        <w:t xml:space="preserve"> shall vest in </w:t>
      </w:r>
      <w:r w:rsidR="008D2895">
        <w:rPr>
          <w:rFonts w:ascii="Arial" w:hAnsi="Arial" w:cs="Arial"/>
          <w:sz w:val="16"/>
          <w:szCs w:val="16"/>
          <w:lang w:val="en-ZA"/>
        </w:rPr>
        <w:t>Supplier</w:t>
      </w:r>
      <w:r w:rsidRPr="00F01687">
        <w:rPr>
          <w:rFonts w:ascii="Arial" w:hAnsi="Arial" w:cs="Arial"/>
          <w:sz w:val="16"/>
          <w:szCs w:val="16"/>
          <w:lang w:val="en-ZA"/>
        </w:rPr>
        <w:t>.</w:t>
      </w:r>
    </w:p>
    <w:p w14:paraId="0D45D065" w14:textId="6253780E" w:rsidR="00715CD7" w:rsidRPr="00F01687" w:rsidRDefault="00715CD7" w:rsidP="00B33FE5">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Nothing contained in these Terms shall restrict </w:t>
      </w:r>
      <w:r w:rsidR="008D2895">
        <w:rPr>
          <w:rFonts w:ascii="Arial" w:hAnsi="Arial" w:cs="Arial"/>
          <w:sz w:val="16"/>
          <w:szCs w:val="16"/>
          <w:lang w:val="en-ZA"/>
        </w:rPr>
        <w:t>Supplier</w:t>
      </w:r>
      <w:r w:rsidRPr="00F01687">
        <w:rPr>
          <w:rFonts w:ascii="Arial" w:hAnsi="Arial" w:cs="Arial"/>
          <w:sz w:val="16"/>
          <w:szCs w:val="16"/>
          <w:lang w:val="en-ZA"/>
        </w:rPr>
        <w:t xml:space="preserve">'s use of ideas, concepts, know-how, </w:t>
      </w:r>
      <w:proofErr w:type="gramStart"/>
      <w:r w:rsidRPr="00F01687">
        <w:rPr>
          <w:rFonts w:ascii="Arial" w:hAnsi="Arial" w:cs="Arial"/>
          <w:sz w:val="16"/>
          <w:szCs w:val="16"/>
          <w:lang w:val="en-ZA"/>
        </w:rPr>
        <w:t>methods</w:t>
      </w:r>
      <w:proofErr w:type="gramEnd"/>
      <w:r w:rsidRPr="00F01687">
        <w:rPr>
          <w:rFonts w:ascii="Arial" w:hAnsi="Arial" w:cs="Arial"/>
          <w:sz w:val="16"/>
          <w:szCs w:val="16"/>
          <w:lang w:val="en-ZA"/>
        </w:rPr>
        <w:t xml:space="preserve"> or techniques developed in relation to the services.</w:t>
      </w:r>
    </w:p>
    <w:p w14:paraId="4A587347" w14:textId="5E43AE6F" w:rsidR="00715CD7" w:rsidRPr="00F01687" w:rsidRDefault="00715CD7" w:rsidP="00B33FE5">
      <w:pPr>
        <w:pStyle w:val="Level1Eversheds"/>
        <w:numPr>
          <w:ilvl w:val="0"/>
          <w:numId w:val="1"/>
        </w:numPr>
        <w:tabs>
          <w:tab w:val="clear" w:pos="851"/>
        </w:tabs>
        <w:spacing w:after="60"/>
        <w:ind w:left="142" w:hanging="426"/>
        <w:rPr>
          <w:rFonts w:ascii="Arial" w:hAnsi="Arial" w:cs="Arial"/>
          <w:sz w:val="16"/>
          <w:szCs w:val="16"/>
        </w:rPr>
      </w:pPr>
      <w:r w:rsidRPr="00F01687">
        <w:rPr>
          <w:rFonts w:ascii="Arial" w:hAnsi="Arial" w:cs="Arial"/>
          <w:sz w:val="16"/>
          <w:szCs w:val="16"/>
        </w:rPr>
        <w:t>SUB-CONTRACTORS</w:t>
      </w:r>
      <w:bookmarkEnd w:id="18"/>
      <w:r w:rsidR="002E1BF7" w:rsidRPr="00F01687">
        <w:rPr>
          <w:rFonts w:ascii="Arial" w:hAnsi="Arial" w:cs="Arial"/>
          <w:sz w:val="16"/>
          <w:szCs w:val="16"/>
        </w:rPr>
        <w:t xml:space="preserve"> AND ASSIGNMENT</w:t>
      </w:r>
    </w:p>
    <w:p w14:paraId="3E4B5AA9" w14:textId="05043CBF" w:rsidR="00715CD7" w:rsidRPr="00F01687" w:rsidRDefault="008D2895"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Pr>
          <w:rFonts w:ascii="Arial" w:hAnsi="Arial" w:cs="Arial"/>
          <w:sz w:val="16"/>
          <w:szCs w:val="16"/>
          <w:lang w:val="en-ZA"/>
        </w:rPr>
        <w:t>Supplier</w:t>
      </w:r>
      <w:r w:rsidR="00715CD7" w:rsidRPr="00F01687">
        <w:rPr>
          <w:rFonts w:ascii="Arial" w:hAnsi="Arial" w:cs="Arial"/>
          <w:sz w:val="16"/>
          <w:szCs w:val="16"/>
          <w:lang w:val="en-ZA"/>
        </w:rPr>
        <w:t xml:space="preserve"> shall remain responsible for the performance of its obligations under these Terms by any of its sub-contractors. </w:t>
      </w:r>
    </w:p>
    <w:p w14:paraId="14D77AF2" w14:textId="0DD23DDD" w:rsidR="000E4009" w:rsidRPr="00F01687" w:rsidRDefault="008D2895" w:rsidP="000E4009">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Pr>
          <w:rFonts w:ascii="Arial" w:hAnsi="Arial" w:cs="Arial"/>
          <w:sz w:val="16"/>
          <w:szCs w:val="16"/>
          <w:lang w:val="en-ZA"/>
        </w:rPr>
        <w:t>Supplier</w:t>
      </w:r>
      <w:r w:rsidR="00266B54" w:rsidRPr="00F01687">
        <w:rPr>
          <w:rFonts w:ascii="Arial" w:hAnsi="Arial" w:cs="Arial"/>
          <w:sz w:val="16"/>
          <w:szCs w:val="16"/>
          <w:lang w:val="en-ZA"/>
        </w:rPr>
        <w:t xml:space="preserve"> may cede, assign, </w:t>
      </w:r>
      <w:proofErr w:type="gramStart"/>
      <w:r w:rsidR="00266B54" w:rsidRPr="00F01687">
        <w:rPr>
          <w:rFonts w:ascii="Arial" w:hAnsi="Arial" w:cs="Arial"/>
          <w:sz w:val="16"/>
          <w:szCs w:val="16"/>
          <w:lang w:val="en-ZA"/>
        </w:rPr>
        <w:t>delegate</w:t>
      </w:r>
      <w:proofErr w:type="gramEnd"/>
      <w:r w:rsidR="00266B54" w:rsidRPr="00F01687">
        <w:rPr>
          <w:rFonts w:ascii="Arial" w:hAnsi="Arial" w:cs="Arial"/>
          <w:sz w:val="16"/>
          <w:szCs w:val="16"/>
          <w:lang w:val="en-ZA"/>
        </w:rPr>
        <w:t xml:space="preserve"> or transfer any of its rights or obligations under these terms to any </w:t>
      </w:r>
      <w:r>
        <w:rPr>
          <w:rFonts w:ascii="Arial" w:hAnsi="Arial" w:cs="Arial"/>
          <w:sz w:val="16"/>
          <w:szCs w:val="16"/>
          <w:lang w:val="en-ZA"/>
        </w:rPr>
        <w:t>Supplier</w:t>
      </w:r>
      <w:r w:rsidR="00266B54" w:rsidRPr="00F01687">
        <w:rPr>
          <w:rFonts w:ascii="Arial" w:hAnsi="Arial" w:cs="Arial"/>
          <w:sz w:val="16"/>
          <w:szCs w:val="16"/>
          <w:lang w:val="en-ZA"/>
        </w:rPr>
        <w:t xml:space="preserve"> affiliate, without the prior written consent of Client.</w:t>
      </w:r>
    </w:p>
    <w:p w14:paraId="6BE1E680" w14:textId="5E2BE2C6" w:rsidR="00715CD7" w:rsidRPr="00F01687" w:rsidRDefault="006A00A4"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proofErr w:type="spellStart"/>
      <w:r>
        <w:rPr>
          <w:rFonts w:ascii="Arial" w:hAnsi="Arial" w:cs="Arial"/>
          <w:sz w:val="16"/>
          <w:szCs w:val="16"/>
          <w:lang w:val="en-ZA"/>
        </w:rPr>
        <w:t>Company</w:t>
      </w:r>
      <w:r w:rsidR="00715CD7" w:rsidRPr="00F01687">
        <w:rPr>
          <w:rFonts w:ascii="Arial" w:hAnsi="Arial" w:cs="Arial"/>
          <w:sz w:val="16"/>
          <w:szCs w:val="16"/>
          <w:lang w:val="en-ZA"/>
        </w:rPr>
        <w:t>may</w:t>
      </w:r>
      <w:proofErr w:type="spellEnd"/>
      <w:r w:rsidR="00715CD7" w:rsidRPr="00F01687">
        <w:rPr>
          <w:rFonts w:ascii="Arial" w:hAnsi="Arial" w:cs="Arial"/>
          <w:sz w:val="16"/>
          <w:szCs w:val="16"/>
          <w:lang w:val="en-ZA"/>
        </w:rPr>
        <w:t xml:space="preserve"> not subcontract, cede</w:t>
      </w:r>
      <w:r w:rsidR="002E1BF7" w:rsidRPr="00F01687">
        <w:rPr>
          <w:rFonts w:ascii="Arial" w:hAnsi="Arial" w:cs="Arial"/>
          <w:sz w:val="16"/>
          <w:szCs w:val="16"/>
          <w:lang w:val="en-ZA"/>
        </w:rPr>
        <w:t>, assign</w:t>
      </w:r>
      <w:r w:rsidR="00715CD7" w:rsidRPr="00F01687">
        <w:rPr>
          <w:rFonts w:ascii="Arial" w:hAnsi="Arial" w:cs="Arial"/>
          <w:sz w:val="16"/>
          <w:szCs w:val="16"/>
          <w:lang w:val="en-ZA"/>
        </w:rPr>
        <w:t xml:space="preserve">, </w:t>
      </w:r>
      <w:proofErr w:type="gramStart"/>
      <w:r w:rsidR="00715CD7" w:rsidRPr="00F01687">
        <w:rPr>
          <w:rFonts w:ascii="Arial" w:hAnsi="Arial" w:cs="Arial"/>
          <w:sz w:val="16"/>
          <w:szCs w:val="16"/>
          <w:lang w:val="en-ZA"/>
        </w:rPr>
        <w:t>delegate</w:t>
      </w:r>
      <w:proofErr w:type="gramEnd"/>
      <w:r w:rsidR="00715CD7" w:rsidRPr="00F01687">
        <w:rPr>
          <w:rFonts w:ascii="Arial" w:hAnsi="Arial" w:cs="Arial"/>
          <w:sz w:val="16"/>
          <w:szCs w:val="16"/>
          <w:lang w:val="en-ZA"/>
        </w:rPr>
        <w:t xml:space="preserve"> or transfer any of </w:t>
      </w:r>
      <w:r w:rsidR="003A1DCB" w:rsidRPr="00F01687">
        <w:rPr>
          <w:rFonts w:ascii="Arial" w:hAnsi="Arial" w:cs="Arial"/>
          <w:sz w:val="16"/>
          <w:szCs w:val="16"/>
          <w:lang w:val="en-ZA"/>
        </w:rPr>
        <w:t>its</w:t>
      </w:r>
      <w:r w:rsidR="00715CD7" w:rsidRPr="00F01687">
        <w:rPr>
          <w:rFonts w:ascii="Arial" w:hAnsi="Arial" w:cs="Arial"/>
          <w:sz w:val="16"/>
          <w:szCs w:val="16"/>
          <w:lang w:val="en-ZA"/>
        </w:rPr>
        <w:t xml:space="preserve"> rights or obligations under these terms without the prior written consent of </w:t>
      </w:r>
      <w:r w:rsidR="008D2895">
        <w:rPr>
          <w:rFonts w:ascii="Arial" w:hAnsi="Arial" w:cs="Arial"/>
          <w:sz w:val="16"/>
          <w:szCs w:val="16"/>
          <w:lang w:val="en-ZA"/>
        </w:rPr>
        <w:t>Supplier</w:t>
      </w:r>
      <w:r w:rsidR="00715CD7" w:rsidRPr="00F01687">
        <w:rPr>
          <w:rFonts w:ascii="Arial" w:hAnsi="Arial" w:cs="Arial"/>
          <w:sz w:val="16"/>
          <w:szCs w:val="16"/>
          <w:lang w:val="en-ZA"/>
        </w:rPr>
        <w:t>, which consent shall not be unreasonably withheld.</w:t>
      </w:r>
    </w:p>
    <w:p w14:paraId="5454A5EC" w14:textId="77777777" w:rsidR="00715CD7" w:rsidRPr="00F01687" w:rsidRDefault="00715CD7" w:rsidP="00B33FE5">
      <w:pPr>
        <w:pStyle w:val="Level1Eversheds"/>
        <w:numPr>
          <w:ilvl w:val="0"/>
          <w:numId w:val="1"/>
        </w:numPr>
        <w:tabs>
          <w:tab w:val="clear" w:pos="851"/>
        </w:tabs>
        <w:spacing w:after="60"/>
        <w:ind w:left="142" w:hanging="426"/>
        <w:rPr>
          <w:rFonts w:ascii="Arial" w:hAnsi="Arial" w:cs="Arial"/>
          <w:sz w:val="16"/>
          <w:szCs w:val="16"/>
        </w:rPr>
      </w:pPr>
      <w:bookmarkStart w:id="22" w:name="_Ref84837513"/>
      <w:bookmarkStart w:id="23" w:name="_Toc169575917"/>
      <w:r w:rsidRPr="00F01687">
        <w:rPr>
          <w:rFonts w:ascii="Arial" w:hAnsi="Arial" w:cs="Arial"/>
          <w:sz w:val="16"/>
          <w:szCs w:val="16"/>
        </w:rPr>
        <w:t>NOTICES</w:t>
      </w:r>
      <w:bookmarkEnd w:id="22"/>
      <w:bookmarkEnd w:id="23"/>
    </w:p>
    <w:p w14:paraId="4E6E3E74" w14:textId="342C3B00"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The parties choose as their address for receipt of all notices (legal or otherwise) under these Terms the respective addresses </w:t>
      </w:r>
      <w:r w:rsidR="008F51E8" w:rsidRPr="00F01687">
        <w:rPr>
          <w:rFonts w:ascii="Arial" w:hAnsi="Arial" w:cs="Arial"/>
          <w:sz w:val="16"/>
          <w:szCs w:val="16"/>
          <w:lang w:val="en-ZA"/>
        </w:rPr>
        <w:t>contained i</w:t>
      </w:r>
      <w:r w:rsidRPr="00F01687">
        <w:rPr>
          <w:rFonts w:ascii="Arial" w:hAnsi="Arial" w:cs="Arial"/>
          <w:sz w:val="16"/>
          <w:szCs w:val="16"/>
          <w:lang w:val="en-ZA"/>
        </w:rPr>
        <w:t xml:space="preserve">n </w:t>
      </w:r>
      <w:r w:rsidR="008F51E8" w:rsidRPr="00F01687">
        <w:rPr>
          <w:rFonts w:ascii="Arial" w:hAnsi="Arial" w:cs="Arial"/>
          <w:sz w:val="16"/>
          <w:szCs w:val="16"/>
          <w:lang w:val="en-ZA"/>
        </w:rPr>
        <w:t xml:space="preserve">the </w:t>
      </w:r>
      <w:r w:rsidR="00BF5C65" w:rsidRPr="00F01687">
        <w:rPr>
          <w:rFonts w:ascii="Arial" w:hAnsi="Arial" w:cs="Arial"/>
          <w:sz w:val="16"/>
          <w:szCs w:val="16"/>
          <w:lang w:val="en-ZA"/>
        </w:rPr>
        <w:t>Transaction Document</w:t>
      </w:r>
      <w:r w:rsidRPr="00F01687">
        <w:rPr>
          <w:rFonts w:ascii="Arial" w:hAnsi="Arial" w:cs="Arial"/>
          <w:sz w:val="16"/>
          <w:szCs w:val="16"/>
          <w:lang w:val="en-ZA"/>
        </w:rPr>
        <w:t xml:space="preserve">. </w:t>
      </w:r>
    </w:p>
    <w:p w14:paraId="765EBB4F" w14:textId="77777777"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Notices given in terms of these Terms shall be delivered by hand or sent by email and shall be deemed to have been received on the date of delivery or transmission</w:t>
      </w:r>
      <w:r w:rsidR="008F51E8" w:rsidRPr="00F01687">
        <w:rPr>
          <w:rFonts w:ascii="Arial" w:hAnsi="Arial" w:cs="Arial"/>
          <w:sz w:val="16"/>
          <w:szCs w:val="16"/>
          <w:lang w:val="en-ZA"/>
        </w:rPr>
        <w:t>,</w:t>
      </w:r>
      <w:r w:rsidRPr="00F01687">
        <w:rPr>
          <w:rFonts w:ascii="Arial" w:hAnsi="Arial" w:cs="Arial"/>
          <w:sz w:val="16"/>
          <w:szCs w:val="16"/>
          <w:lang w:val="en-ZA"/>
        </w:rPr>
        <w:t xml:space="preserve"> as </w:t>
      </w:r>
      <w:r w:rsidR="008F51E8" w:rsidRPr="00F01687">
        <w:rPr>
          <w:rFonts w:ascii="Arial" w:hAnsi="Arial" w:cs="Arial"/>
          <w:sz w:val="16"/>
          <w:szCs w:val="16"/>
          <w:lang w:val="en-ZA"/>
        </w:rPr>
        <w:t>applicable,</w:t>
      </w:r>
      <w:r w:rsidRPr="00F01687">
        <w:rPr>
          <w:rFonts w:ascii="Arial" w:hAnsi="Arial" w:cs="Arial"/>
          <w:sz w:val="16"/>
          <w:szCs w:val="16"/>
          <w:lang w:val="en-ZA"/>
        </w:rPr>
        <w:t xml:space="preserve"> if same takes place during business hours, or if not, on the next business day.</w:t>
      </w:r>
    </w:p>
    <w:p w14:paraId="2B44B75E" w14:textId="77777777" w:rsidR="00715CD7" w:rsidRPr="00F01687" w:rsidRDefault="00715CD7"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Notwithstanding anything to the contrary in these Terms, any notice or communication </w:t>
      </w:r>
      <w:proofErr w:type="gramStart"/>
      <w:r w:rsidRPr="00F01687">
        <w:rPr>
          <w:rFonts w:ascii="Arial" w:hAnsi="Arial" w:cs="Arial"/>
          <w:sz w:val="16"/>
          <w:szCs w:val="16"/>
          <w:lang w:val="en-ZA"/>
        </w:rPr>
        <w:t>actually received</w:t>
      </w:r>
      <w:proofErr w:type="gramEnd"/>
      <w:r w:rsidRPr="00F01687">
        <w:rPr>
          <w:rFonts w:ascii="Arial" w:hAnsi="Arial" w:cs="Arial"/>
          <w:sz w:val="16"/>
          <w:szCs w:val="16"/>
          <w:lang w:val="en-ZA"/>
        </w:rPr>
        <w:t xml:space="preserve"> by a party shall be adequate notice or communication.</w:t>
      </w:r>
    </w:p>
    <w:p w14:paraId="063B59C2" w14:textId="77777777" w:rsidR="00715CD7" w:rsidRPr="00F01687" w:rsidRDefault="00715CD7" w:rsidP="003833BB">
      <w:pPr>
        <w:pStyle w:val="Level1Eversheds"/>
        <w:keepNext/>
        <w:numPr>
          <w:ilvl w:val="0"/>
          <w:numId w:val="1"/>
        </w:numPr>
        <w:tabs>
          <w:tab w:val="clear" w:pos="851"/>
        </w:tabs>
        <w:spacing w:after="60"/>
        <w:ind w:left="141" w:hanging="425"/>
        <w:rPr>
          <w:rFonts w:ascii="Arial" w:hAnsi="Arial" w:cs="Arial"/>
          <w:sz w:val="16"/>
          <w:szCs w:val="16"/>
        </w:rPr>
      </w:pPr>
      <w:r w:rsidRPr="00F01687">
        <w:rPr>
          <w:rFonts w:ascii="Arial" w:hAnsi="Arial" w:cs="Arial"/>
          <w:sz w:val="16"/>
          <w:szCs w:val="16"/>
        </w:rPr>
        <w:t>FORCE MAJEURE</w:t>
      </w:r>
      <w:bookmarkEnd w:id="19"/>
    </w:p>
    <w:p w14:paraId="03B70834" w14:textId="4959BFE8" w:rsidR="004E73BB" w:rsidRPr="00F01687" w:rsidRDefault="004E73BB" w:rsidP="003833BB">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Notwithstanding any other provisions of </w:t>
      </w:r>
      <w:r w:rsidR="003833BB" w:rsidRPr="00F01687">
        <w:rPr>
          <w:rFonts w:ascii="Arial" w:hAnsi="Arial" w:cs="Arial"/>
          <w:sz w:val="16"/>
          <w:szCs w:val="16"/>
          <w:lang w:val="en-ZA"/>
        </w:rPr>
        <w:t>these Terms</w:t>
      </w:r>
      <w:r w:rsidRPr="00F01687">
        <w:rPr>
          <w:rFonts w:ascii="Arial" w:hAnsi="Arial" w:cs="Arial"/>
          <w:sz w:val="16"/>
          <w:szCs w:val="16"/>
          <w:lang w:val="en-ZA"/>
        </w:rPr>
        <w:t xml:space="preserve">, if due performance of </w:t>
      </w:r>
      <w:r w:rsidR="003833BB" w:rsidRPr="00F01687">
        <w:rPr>
          <w:rFonts w:ascii="Arial" w:hAnsi="Arial" w:cs="Arial"/>
          <w:sz w:val="16"/>
          <w:szCs w:val="16"/>
          <w:lang w:val="en-ZA"/>
        </w:rPr>
        <w:t>a</w:t>
      </w:r>
      <w:r w:rsidRPr="00F01687">
        <w:rPr>
          <w:rFonts w:ascii="Arial" w:hAnsi="Arial" w:cs="Arial"/>
          <w:sz w:val="16"/>
          <w:szCs w:val="16"/>
          <w:lang w:val="en-ZA"/>
        </w:rPr>
        <w:t xml:space="preserve"> </w:t>
      </w:r>
      <w:r w:rsidR="00F97A69" w:rsidRPr="00F01687">
        <w:rPr>
          <w:rFonts w:ascii="Arial" w:hAnsi="Arial" w:cs="Arial"/>
          <w:sz w:val="16"/>
          <w:szCs w:val="16"/>
          <w:lang w:val="en-ZA"/>
        </w:rPr>
        <w:t>p</w:t>
      </w:r>
      <w:r w:rsidRPr="00F01687">
        <w:rPr>
          <w:rFonts w:ascii="Arial" w:hAnsi="Arial" w:cs="Arial"/>
          <w:sz w:val="16"/>
          <w:szCs w:val="16"/>
          <w:lang w:val="en-ZA"/>
        </w:rPr>
        <w:t>arty</w:t>
      </w:r>
      <w:r w:rsidR="003833BB" w:rsidRPr="00F01687">
        <w:rPr>
          <w:rFonts w:ascii="Arial" w:hAnsi="Arial" w:cs="Arial"/>
          <w:sz w:val="16"/>
          <w:szCs w:val="16"/>
          <w:lang w:val="en-ZA"/>
        </w:rPr>
        <w:t>’s obligations</w:t>
      </w:r>
      <w:r w:rsidRPr="00F01687">
        <w:rPr>
          <w:rFonts w:ascii="Arial" w:hAnsi="Arial" w:cs="Arial"/>
          <w:sz w:val="16"/>
          <w:szCs w:val="16"/>
          <w:lang w:val="en-ZA"/>
        </w:rPr>
        <w:t xml:space="preserve"> is affected in whole or in part by reason of any event, omission, accident or other matter beyond the reasonable control of that </w:t>
      </w:r>
      <w:r w:rsidR="00F97A69" w:rsidRPr="00F01687">
        <w:rPr>
          <w:rFonts w:ascii="Arial" w:hAnsi="Arial" w:cs="Arial"/>
          <w:sz w:val="16"/>
          <w:szCs w:val="16"/>
          <w:lang w:val="en-ZA"/>
        </w:rPr>
        <w:t>p</w:t>
      </w:r>
      <w:r w:rsidRPr="00F01687">
        <w:rPr>
          <w:rFonts w:ascii="Arial" w:hAnsi="Arial" w:cs="Arial"/>
          <w:sz w:val="16"/>
          <w:szCs w:val="16"/>
          <w:lang w:val="en-ZA"/>
        </w:rPr>
        <w:t>arty ("</w:t>
      </w:r>
      <w:r w:rsidRPr="00F01687">
        <w:rPr>
          <w:rFonts w:ascii="Arial" w:hAnsi="Arial" w:cs="Arial"/>
          <w:b/>
          <w:sz w:val="16"/>
          <w:szCs w:val="16"/>
          <w:lang w:val="en-ZA"/>
        </w:rPr>
        <w:t>Force</w:t>
      </w:r>
      <w:r w:rsidRPr="00F01687">
        <w:rPr>
          <w:rFonts w:ascii="Arial" w:hAnsi="Arial" w:cs="Arial"/>
          <w:sz w:val="16"/>
          <w:szCs w:val="16"/>
          <w:lang w:val="en-ZA"/>
        </w:rPr>
        <w:t xml:space="preserve"> </w:t>
      </w:r>
      <w:r w:rsidRPr="00F01687">
        <w:rPr>
          <w:rFonts w:ascii="Arial" w:hAnsi="Arial" w:cs="Arial"/>
          <w:b/>
          <w:sz w:val="16"/>
          <w:szCs w:val="16"/>
          <w:lang w:val="en-ZA"/>
        </w:rPr>
        <w:t>Majeure</w:t>
      </w:r>
      <w:r w:rsidRPr="00F01687">
        <w:rPr>
          <w:rFonts w:ascii="Arial" w:hAnsi="Arial" w:cs="Arial"/>
          <w:sz w:val="16"/>
          <w:szCs w:val="16"/>
          <w:lang w:val="en-ZA"/>
        </w:rPr>
        <w:t>") including</w:t>
      </w:r>
      <w:r w:rsidR="00644EEE" w:rsidRPr="00F01687">
        <w:rPr>
          <w:rFonts w:ascii="Arial" w:hAnsi="Arial" w:cs="Arial"/>
          <w:sz w:val="16"/>
          <w:szCs w:val="16"/>
          <w:lang w:val="en-ZA"/>
        </w:rPr>
        <w:t>, without limitation</w:t>
      </w:r>
      <w:r w:rsidRPr="00F01687">
        <w:rPr>
          <w:rFonts w:ascii="Arial" w:hAnsi="Arial" w:cs="Arial"/>
          <w:sz w:val="16"/>
          <w:szCs w:val="16"/>
          <w:lang w:val="en-ZA"/>
        </w:rPr>
        <w:t xml:space="preserve">: flood, earthquakes, war (whether declared or not), terrorism, sabotage, revolution, invasion, insurrection, strike,  lock-out or any other industrial action, riot, civil commotion, mob violence, blockade, embargo, boycott, exercise of military power, fire, explosion, quarantine, acts or restrains of government including the imposition or restrictions of or embargos on imports or exports, server breakdown and/or malfunctions and electricity failures or blackouts, then that </w:t>
      </w:r>
      <w:r w:rsidR="00F97A69" w:rsidRPr="00F01687">
        <w:rPr>
          <w:rFonts w:ascii="Arial" w:hAnsi="Arial" w:cs="Arial"/>
          <w:sz w:val="16"/>
          <w:szCs w:val="16"/>
          <w:lang w:val="en-ZA"/>
        </w:rPr>
        <w:t>p</w:t>
      </w:r>
      <w:r w:rsidRPr="00F01687">
        <w:rPr>
          <w:rFonts w:ascii="Arial" w:hAnsi="Arial" w:cs="Arial"/>
          <w:sz w:val="16"/>
          <w:szCs w:val="16"/>
          <w:lang w:val="en-ZA"/>
        </w:rPr>
        <w:t>arty ("</w:t>
      </w:r>
      <w:r w:rsidRPr="00F01687">
        <w:rPr>
          <w:rFonts w:ascii="Arial" w:hAnsi="Arial" w:cs="Arial"/>
          <w:b/>
          <w:sz w:val="16"/>
          <w:szCs w:val="16"/>
          <w:lang w:val="en-ZA"/>
        </w:rPr>
        <w:t>Notifying</w:t>
      </w:r>
      <w:r w:rsidRPr="00F01687">
        <w:rPr>
          <w:rFonts w:ascii="Arial" w:hAnsi="Arial" w:cs="Arial"/>
          <w:sz w:val="16"/>
          <w:szCs w:val="16"/>
          <w:lang w:val="en-ZA"/>
        </w:rPr>
        <w:t xml:space="preserve"> </w:t>
      </w:r>
      <w:r w:rsidRPr="00F01687">
        <w:rPr>
          <w:rFonts w:ascii="Arial" w:hAnsi="Arial" w:cs="Arial"/>
          <w:b/>
          <w:sz w:val="16"/>
          <w:szCs w:val="16"/>
          <w:lang w:val="en-ZA"/>
        </w:rPr>
        <w:t>Party</w:t>
      </w:r>
      <w:r w:rsidRPr="00F01687">
        <w:rPr>
          <w:rFonts w:ascii="Arial" w:hAnsi="Arial" w:cs="Arial"/>
          <w:sz w:val="16"/>
          <w:szCs w:val="16"/>
          <w:lang w:val="en-ZA"/>
        </w:rPr>
        <w:t xml:space="preserve">") shall give prompt notice to the other </w:t>
      </w:r>
      <w:r w:rsidR="00F97A69" w:rsidRPr="00F01687">
        <w:rPr>
          <w:rFonts w:ascii="Arial" w:hAnsi="Arial" w:cs="Arial"/>
          <w:sz w:val="16"/>
          <w:szCs w:val="16"/>
          <w:lang w:val="en-ZA"/>
        </w:rPr>
        <w:t>p</w:t>
      </w:r>
      <w:r w:rsidRPr="00F01687">
        <w:rPr>
          <w:rFonts w:ascii="Arial" w:hAnsi="Arial" w:cs="Arial"/>
          <w:sz w:val="16"/>
          <w:szCs w:val="16"/>
          <w:lang w:val="en-ZA"/>
        </w:rPr>
        <w:t>arty ("</w:t>
      </w:r>
      <w:r w:rsidRPr="00F01687">
        <w:rPr>
          <w:rFonts w:ascii="Arial" w:hAnsi="Arial" w:cs="Arial"/>
          <w:b/>
          <w:sz w:val="16"/>
          <w:szCs w:val="16"/>
          <w:lang w:val="en-ZA"/>
        </w:rPr>
        <w:t>Notified</w:t>
      </w:r>
      <w:r w:rsidRPr="00F01687">
        <w:rPr>
          <w:rFonts w:ascii="Arial" w:hAnsi="Arial" w:cs="Arial"/>
          <w:sz w:val="16"/>
          <w:szCs w:val="16"/>
          <w:lang w:val="en-ZA"/>
        </w:rPr>
        <w:t xml:space="preserve"> </w:t>
      </w:r>
      <w:r w:rsidRPr="00F01687">
        <w:rPr>
          <w:rFonts w:ascii="Arial" w:hAnsi="Arial" w:cs="Arial"/>
          <w:b/>
          <w:sz w:val="16"/>
          <w:szCs w:val="16"/>
          <w:lang w:val="en-ZA"/>
        </w:rPr>
        <w:t>Party</w:t>
      </w:r>
      <w:r w:rsidRPr="00F01687">
        <w:rPr>
          <w:rFonts w:ascii="Arial" w:hAnsi="Arial" w:cs="Arial"/>
          <w:sz w:val="16"/>
          <w:szCs w:val="16"/>
          <w:lang w:val="en-ZA"/>
        </w:rPr>
        <w:t>") of the Force Majeure. For purposes of clarity, failure to make timeous payment of fees due for whatever reason shall not constitute a Force Majeure.</w:t>
      </w:r>
    </w:p>
    <w:p w14:paraId="1FC2755B" w14:textId="77777777" w:rsidR="004E73BB" w:rsidRPr="00F01687" w:rsidRDefault="004E73BB" w:rsidP="003833BB">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The Notifying Party shall be under no liability for any loss, damage, injury </w:t>
      </w:r>
      <w:r w:rsidRPr="00F01687">
        <w:rPr>
          <w:rFonts w:ascii="Arial" w:hAnsi="Arial" w:cs="Arial"/>
          <w:sz w:val="16"/>
          <w:szCs w:val="16"/>
          <w:lang w:val="en-ZA"/>
        </w:rPr>
        <w:t xml:space="preserve">or expense of whatever kind and howsoever caused, suffered by the Notified Party due to the Force Majeure. </w:t>
      </w:r>
    </w:p>
    <w:p w14:paraId="021CDBF6" w14:textId="3723408B" w:rsidR="004E73BB" w:rsidRPr="00F01687" w:rsidRDefault="004E73BB" w:rsidP="003833BB">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The Notifying Party shall use all reasonable efforts to avoid or overcome the Force Majeure as soon as it becomes practical to do so, and if this is not possible, the relevant portion of </w:t>
      </w:r>
      <w:r w:rsidR="003833BB" w:rsidRPr="00F01687">
        <w:rPr>
          <w:rFonts w:ascii="Arial" w:hAnsi="Arial" w:cs="Arial"/>
          <w:sz w:val="16"/>
          <w:szCs w:val="16"/>
          <w:lang w:val="en-ZA"/>
        </w:rPr>
        <w:t xml:space="preserve">these Terms </w:t>
      </w:r>
      <w:r w:rsidRPr="00F01687">
        <w:rPr>
          <w:rFonts w:ascii="Arial" w:hAnsi="Arial" w:cs="Arial"/>
          <w:sz w:val="16"/>
          <w:szCs w:val="16"/>
          <w:lang w:val="en-ZA"/>
        </w:rPr>
        <w:t xml:space="preserve">affected thereby may be terminated where such failure to perform has endured for a period of </w:t>
      </w:r>
      <w:r w:rsidR="00644EEE" w:rsidRPr="00F01687">
        <w:rPr>
          <w:rFonts w:ascii="Arial" w:hAnsi="Arial" w:cs="Arial"/>
          <w:sz w:val="16"/>
          <w:szCs w:val="16"/>
          <w:lang w:val="en-ZA"/>
        </w:rPr>
        <w:t>30</w:t>
      </w:r>
      <w:r w:rsidRPr="00F01687">
        <w:rPr>
          <w:rFonts w:ascii="Arial" w:hAnsi="Arial" w:cs="Arial"/>
          <w:sz w:val="16"/>
          <w:szCs w:val="16"/>
          <w:lang w:val="en-ZA"/>
        </w:rPr>
        <w:t xml:space="preserve"> days or longer. If the </w:t>
      </w:r>
      <w:r w:rsidR="00F97A69" w:rsidRPr="00F01687">
        <w:rPr>
          <w:rFonts w:ascii="Arial" w:hAnsi="Arial" w:cs="Arial"/>
          <w:sz w:val="16"/>
          <w:szCs w:val="16"/>
          <w:lang w:val="en-ZA"/>
        </w:rPr>
        <w:t>p</w:t>
      </w:r>
      <w:r w:rsidRPr="00F01687">
        <w:rPr>
          <w:rFonts w:ascii="Arial" w:hAnsi="Arial" w:cs="Arial"/>
          <w:sz w:val="16"/>
          <w:szCs w:val="16"/>
          <w:lang w:val="en-ZA"/>
        </w:rPr>
        <w:t xml:space="preserve">arties cannot terminate the portion of </w:t>
      </w:r>
      <w:r w:rsidR="003833BB" w:rsidRPr="00F01687">
        <w:rPr>
          <w:rFonts w:ascii="Arial" w:hAnsi="Arial" w:cs="Arial"/>
          <w:sz w:val="16"/>
          <w:szCs w:val="16"/>
          <w:lang w:val="en-ZA"/>
        </w:rPr>
        <w:t>the services</w:t>
      </w:r>
      <w:r w:rsidRPr="00F01687">
        <w:rPr>
          <w:rFonts w:ascii="Arial" w:hAnsi="Arial" w:cs="Arial"/>
          <w:sz w:val="16"/>
          <w:szCs w:val="16"/>
          <w:lang w:val="en-ZA"/>
        </w:rPr>
        <w:t xml:space="preserve"> that is affected by the Force Majeure, then </w:t>
      </w:r>
      <w:r w:rsidR="003833BB" w:rsidRPr="00F01687">
        <w:rPr>
          <w:rFonts w:ascii="Arial" w:hAnsi="Arial" w:cs="Arial"/>
          <w:sz w:val="16"/>
          <w:szCs w:val="16"/>
          <w:lang w:val="en-ZA"/>
        </w:rPr>
        <w:t>these Terms</w:t>
      </w:r>
      <w:r w:rsidRPr="00F01687">
        <w:rPr>
          <w:rFonts w:ascii="Arial" w:hAnsi="Arial" w:cs="Arial"/>
          <w:sz w:val="16"/>
          <w:szCs w:val="16"/>
          <w:lang w:val="en-ZA"/>
        </w:rPr>
        <w:t xml:space="preserve"> may be terminated on </w:t>
      </w:r>
      <w:r w:rsidR="00644EEE" w:rsidRPr="00F01687">
        <w:rPr>
          <w:rFonts w:ascii="Arial" w:hAnsi="Arial" w:cs="Arial"/>
          <w:sz w:val="16"/>
          <w:szCs w:val="16"/>
          <w:lang w:val="en-ZA"/>
        </w:rPr>
        <w:t>45</w:t>
      </w:r>
      <w:r w:rsidRPr="00F01687">
        <w:rPr>
          <w:rFonts w:ascii="Arial" w:hAnsi="Arial" w:cs="Arial"/>
          <w:sz w:val="16"/>
          <w:szCs w:val="16"/>
          <w:lang w:val="en-ZA"/>
        </w:rPr>
        <w:t xml:space="preserve"> days’ notice to the other </w:t>
      </w:r>
      <w:r w:rsidR="00F97A69" w:rsidRPr="00F01687">
        <w:rPr>
          <w:rFonts w:ascii="Arial" w:hAnsi="Arial" w:cs="Arial"/>
          <w:sz w:val="16"/>
          <w:szCs w:val="16"/>
          <w:lang w:val="en-ZA"/>
        </w:rPr>
        <w:t>p</w:t>
      </w:r>
      <w:r w:rsidRPr="00F01687">
        <w:rPr>
          <w:rFonts w:ascii="Arial" w:hAnsi="Arial" w:cs="Arial"/>
          <w:sz w:val="16"/>
          <w:szCs w:val="16"/>
          <w:lang w:val="en-ZA"/>
        </w:rPr>
        <w:t>arty from date of the Notifying Party providing notice of the Force Majeure.</w:t>
      </w:r>
    </w:p>
    <w:p w14:paraId="74E2EBE7" w14:textId="77777777" w:rsidR="00E10A6C" w:rsidRPr="00F01687" w:rsidRDefault="00E10A6C" w:rsidP="00B33FE5">
      <w:pPr>
        <w:pStyle w:val="Level1Eversheds"/>
        <w:keepNext/>
        <w:numPr>
          <w:ilvl w:val="0"/>
          <w:numId w:val="1"/>
        </w:numPr>
        <w:tabs>
          <w:tab w:val="clear" w:pos="851"/>
        </w:tabs>
        <w:spacing w:after="60"/>
        <w:ind w:left="141" w:hanging="425"/>
        <w:rPr>
          <w:rFonts w:ascii="Arial" w:hAnsi="Arial" w:cs="Arial"/>
          <w:sz w:val="16"/>
          <w:szCs w:val="16"/>
        </w:rPr>
      </w:pPr>
      <w:r w:rsidRPr="00F01687">
        <w:rPr>
          <w:rFonts w:ascii="Arial" w:hAnsi="Arial" w:cs="Arial"/>
          <w:sz w:val="16"/>
          <w:szCs w:val="16"/>
        </w:rPr>
        <w:t xml:space="preserve">GENERAL </w:t>
      </w:r>
    </w:p>
    <w:p w14:paraId="263D9C4C" w14:textId="24256A6C" w:rsidR="00F97A69" w:rsidRPr="00F01687" w:rsidRDefault="00F97A69" w:rsidP="00D17258">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Neither party may publicise or disclose these Terms, or the contents of any Transaction Document, without the prior written consent of the other party; except that </w:t>
      </w:r>
      <w:r w:rsidR="008D2895">
        <w:rPr>
          <w:rFonts w:ascii="Arial" w:hAnsi="Arial" w:cs="Arial"/>
          <w:sz w:val="16"/>
          <w:szCs w:val="16"/>
          <w:lang w:val="en-ZA"/>
        </w:rPr>
        <w:t>Supplier</w:t>
      </w:r>
      <w:r w:rsidRPr="00F01687">
        <w:rPr>
          <w:rFonts w:ascii="Arial" w:hAnsi="Arial" w:cs="Arial"/>
          <w:sz w:val="16"/>
          <w:szCs w:val="16"/>
          <w:lang w:val="en-ZA"/>
        </w:rPr>
        <w:t xml:space="preserve"> shall be entitled to include </w:t>
      </w:r>
      <w:r w:rsidR="006A00A4">
        <w:rPr>
          <w:rFonts w:ascii="Arial" w:hAnsi="Arial" w:cs="Arial"/>
          <w:sz w:val="16"/>
          <w:szCs w:val="16"/>
          <w:lang w:val="en-ZA"/>
        </w:rPr>
        <w:t>Company</w:t>
      </w:r>
      <w:r w:rsidR="004A3EBD">
        <w:rPr>
          <w:rFonts w:ascii="Arial" w:hAnsi="Arial" w:cs="Arial"/>
          <w:sz w:val="16"/>
          <w:szCs w:val="16"/>
          <w:lang w:val="en-ZA"/>
        </w:rPr>
        <w:t xml:space="preserve"> </w:t>
      </w:r>
      <w:r w:rsidRPr="00F01687">
        <w:rPr>
          <w:rFonts w:ascii="Arial" w:hAnsi="Arial" w:cs="Arial"/>
          <w:sz w:val="16"/>
          <w:szCs w:val="16"/>
          <w:lang w:val="en-ZA"/>
        </w:rPr>
        <w:t xml:space="preserve">in its published customer reference list, to issue a press release and to develop and publish a case study on its web-site, detailing the services provided by </w:t>
      </w:r>
      <w:r w:rsidR="008D2895">
        <w:rPr>
          <w:rFonts w:ascii="Arial" w:hAnsi="Arial" w:cs="Arial"/>
          <w:sz w:val="16"/>
          <w:szCs w:val="16"/>
          <w:lang w:val="en-ZA"/>
        </w:rPr>
        <w:t>Supplier</w:t>
      </w:r>
      <w:r w:rsidRPr="00F01687">
        <w:rPr>
          <w:rFonts w:ascii="Arial" w:hAnsi="Arial" w:cs="Arial"/>
          <w:sz w:val="16"/>
          <w:szCs w:val="16"/>
          <w:lang w:val="en-ZA"/>
        </w:rPr>
        <w:t xml:space="preserve"> to Client, and </w:t>
      </w:r>
      <w:r w:rsidR="006A00A4">
        <w:rPr>
          <w:rFonts w:ascii="Arial" w:hAnsi="Arial" w:cs="Arial"/>
          <w:sz w:val="16"/>
          <w:szCs w:val="16"/>
          <w:lang w:val="en-ZA"/>
        </w:rPr>
        <w:t>Company</w:t>
      </w:r>
      <w:r w:rsidR="004A3EBD">
        <w:rPr>
          <w:rFonts w:ascii="Arial" w:hAnsi="Arial" w:cs="Arial"/>
          <w:sz w:val="16"/>
          <w:szCs w:val="16"/>
          <w:lang w:val="en-ZA"/>
        </w:rPr>
        <w:t xml:space="preserve"> </w:t>
      </w:r>
      <w:r w:rsidRPr="00F01687">
        <w:rPr>
          <w:rFonts w:ascii="Arial" w:hAnsi="Arial" w:cs="Arial"/>
          <w:sz w:val="16"/>
          <w:szCs w:val="16"/>
          <w:lang w:val="en-ZA"/>
        </w:rPr>
        <w:t xml:space="preserve">expressly consents thereto. Notwithstanding the above, </w:t>
      </w:r>
      <w:r w:rsidR="008D2895">
        <w:rPr>
          <w:rFonts w:ascii="Arial" w:hAnsi="Arial" w:cs="Arial"/>
          <w:sz w:val="16"/>
          <w:szCs w:val="16"/>
          <w:lang w:val="en-ZA"/>
        </w:rPr>
        <w:t>Supplier</w:t>
      </w:r>
      <w:r w:rsidRPr="00F01687">
        <w:rPr>
          <w:rFonts w:ascii="Arial" w:hAnsi="Arial" w:cs="Arial"/>
          <w:sz w:val="16"/>
          <w:szCs w:val="16"/>
          <w:lang w:val="en-ZA"/>
        </w:rPr>
        <w:t xml:space="preserve"> shall first obtain Client’s approval of any press release or case study before publishing same, which approval shall not be unreasonably withheld or delayed.</w:t>
      </w:r>
    </w:p>
    <w:p w14:paraId="4080F361" w14:textId="5874E204" w:rsidR="00E10A6C" w:rsidRPr="00F01687" w:rsidRDefault="00E10A6C"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No agreement varying, adding to, deleting </w:t>
      </w:r>
      <w:proofErr w:type="gramStart"/>
      <w:r w:rsidRPr="00F01687">
        <w:rPr>
          <w:rFonts w:ascii="Arial" w:hAnsi="Arial" w:cs="Arial"/>
          <w:sz w:val="16"/>
          <w:szCs w:val="16"/>
          <w:lang w:val="en-ZA"/>
        </w:rPr>
        <w:t>from</w:t>
      </w:r>
      <w:proofErr w:type="gramEnd"/>
      <w:r w:rsidRPr="00F01687">
        <w:rPr>
          <w:rFonts w:ascii="Arial" w:hAnsi="Arial" w:cs="Arial"/>
          <w:sz w:val="16"/>
          <w:szCs w:val="16"/>
          <w:lang w:val="en-ZA"/>
        </w:rPr>
        <w:t xml:space="preserve"> or cancelling these Terms (including this clause</w:t>
      </w:r>
      <w:r w:rsidR="00644EEE" w:rsidRPr="00F01687">
        <w:rPr>
          <w:rFonts w:ascii="Arial" w:hAnsi="Arial" w:cs="Arial"/>
          <w:sz w:val="16"/>
          <w:szCs w:val="16"/>
          <w:lang w:val="en-ZA"/>
        </w:rPr>
        <w:t>, and any Transaction Document</w:t>
      </w:r>
      <w:r w:rsidRPr="00F01687">
        <w:rPr>
          <w:rFonts w:ascii="Arial" w:hAnsi="Arial" w:cs="Arial"/>
          <w:sz w:val="16"/>
          <w:szCs w:val="16"/>
          <w:lang w:val="en-ZA"/>
        </w:rPr>
        <w:t xml:space="preserve">) shall be effective unless reduced to writing and signed </w:t>
      </w:r>
      <w:bookmarkStart w:id="24" w:name="_Toc487007517"/>
      <w:r w:rsidRPr="00F01687">
        <w:rPr>
          <w:rFonts w:ascii="Arial" w:hAnsi="Arial" w:cs="Arial"/>
          <w:sz w:val="16"/>
          <w:szCs w:val="16"/>
          <w:lang w:val="en-ZA"/>
        </w:rPr>
        <w:t xml:space="preserve">by or on behalf of </w:t>
      </w:r>
      <w:r w:rsidR="006A00A4">
        <w:rPr>
          <w:rFonts w:ascii="Arial" w:hAnsi="Arial" w:cs="Arial"/>
          <w:sz w:val="16"/>
          <w:szCs w:val="16"/>
          <w:lang w:val="en-ZA"/>
        </w:rPr>
        <w:t>Company</w:t>
      </w:r>
      <w:r w:rsidR="004A3EBD">
        <w:rPr>
          <w:rFonts w:ascii="Arial" w:hAnsi="Arial" w:cs="Arial"/>
          <w:sz w:val="16"/>
          <w:szCs w:val="16"/>
          <w:lang w:val="en-ZA"/>
        </w:rPr>
        <w:t xml:space="preserve"> </w:t>
      </w:r>
      <w:r w:rsidRPr="00F01687">
        <w:rPr>
          <w:rFonts w:ascii="Arial" w:hAnsi="Arial" w:cs="Arial"/>
          <w:sz w:val="16"/>
          <w:szCs w:val="16"/>
          <w:lang w:val="en-ZA"/>
        </w:rPr>
        <w:t xml:space="preserve">and </w:t>
      </w:r>
      <w:r w:rsidR="008D2895">
        <w:rPr>
          <w:rFonts w:ascii="Arial" w:hAnsi="Arial" w:cs="Arial"/>
          <w:sz w:val="16"/>
          <w:szCs w:val="16"/>
          <w:lang w:val="en-ZA"/>
        </w:rPr>
        <w:t>Supplier</w:t>
      </w:r>
      <w:r w:rsidRPr="00F01687">
        <w:rPr>
          <w:rFonts w:ascii="Arial" w:hAnsi="Arial" w:cs="Arial"/>
          <w:sz w:val="16"/>
          <w:szCs w:val="16"/>
          <w:lang w:val="en-ZA"/>
        </w:rPr>
        <w:t>.</w:t>
      </w:r>
      <w:bookmarkEnd w:id="24"/>
    </w:p>
    <w:p w14:paraId="2E05B0D3" w14:textId="66BCDF4D" w:rsidR="00E10A6C" w:rsidRPr="00F01687" w:rsidRDefault="00E10A6C"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Any indulgence given shall not constitute a waiver of </w:t>
      </w:r>
      <w:r w:rsidR="003A1DCB" w:rsidRPr="00F01687">
        <w:rPr>
          <w:rFonts w:ascii="Arial" w:hAnsi="Arial" w:cs="Arial"/>
          <w:sz w:val="16"/>
          <w:szCs w:val="16"/>
          <w:lang w:val="en-ZA"/>
        </w:rPr>
        <w:t>Client’s</w:t>
      </w:r>
      <w:r w:rsidRPr="00F01687">
        <w:rPr>
          <w:rFonts w:ascii="Arial" w:hAnsi="Arial" w:cs="Arial"/>
          <w:sz w:val="16"/>
          <w:szCs w:val="16"/>
          <w:lang w:val="en-ZA"/>
        </w:rPr>
        <w:t xml:space="preserve"> or </w:t>
      </w:r>
      <w:r w:rsidR="008D2895">
        <w:rPr>
          <w:rFonts w:ascii="Arial" w:hAnsi="Arial" w:cs="Arial"/>
          <w:sz w:val="16"/>
          <w:szCs w:val="16"/>
          <w:lang w:val="en-ZA"/>
        </w:rPr>
        <w:t>Supplier</w:t>
      </w:r>
      <w:r w:rsidRPr="00F01687">
        <w:rPr>
          <w:rFonts w:ascii="Arial" w:hAnsi="Arial" w:cs="Arial"/>
          <w:sz w:val="16"/>
          <w:szCs w:val="16"/>
          <w:lang w:val="en-ZA"/>
        </w:rPr>
        <w:t>’s rights. No indulgence granted by a party shall constitute a waiver of any of that party's rights under these terms; accordingly, that party shall not be precluded, as a consequence of having granted such indulgence, from exercising any rights against the other which may have arisen in the past or which may arise in the future.</w:t>
      </w:r>
    </w:p>
    <w:p w14:paraId="2B5D474D" w14:textId="77777777" w:rsidR="00E10A6C" w:rsidRPr="00F01687" w:rsidRDefault="00E10A6C"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If any provision of these Terms shall be held illegal or unenforceable, such provision shall be severable and shall in no way affect the validity or enforceability of the remaining provisions.</w:t>
      </w:r>
    </w:p>
    <w:p w14:paraId="348514BD" w14:textId="77777777" w:rsidR="00E10A6C" w:rsidRPr="00F01687" w:rsidRDefault="00E10A6C"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These Terms shall be governed by the laws of the Republic of South Africa.</w:t>
      </w:r>
    </w:p>
    <w:p w14:paraId="7B6DEC3B" w14:textId="20F19B77" w:rsidR="00E10A6C" w:rsidRPr="00F01687" w:rsidRDefault="00E10A6C"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 xml:space="preserve">The </w:t>
      </w:r>
      <w:r w:rsidR="006A00A4">
        <w:rPr>
          <w:rFonts w:ascii="Arial" w:hAnsi="Arial" w:cs="Arial"/>
          <w:sz w:val="16"/>
          <w:szCs w:val="16"/>
          <w:lang w:val="en-ZA"/>
        </w:rPr>
        <w:t>Company</w:t>
      </w:r>
      <w:r w:rsidR="004A3EBD">
        <w:rPr>
          <w:rFonts w:ascii="Arial" w:hAnsi="Arial" w:cs="Arial"/>
          <w:sz w:val="16"/>
          <w:szCs w:val="16"/>
          <w:lang w:val="en-ZA"/>
        </w:rPr>
        <w:t xml:space="preserve"> </w:t>
      </w:r>
      <w:r w:rsidRPr="00F01687">
        <w:rPr>
          <w:rFonts w:ascii="Arial" w:hAnsi="Arial" w:cs="Arial"/>
          <w:sz w:val="16"/>
          <w:szCs w:val="16"/>
          <w:lang w:val="en-ZA"/>
        </w:rPr>
        <w:t>warrant</w:t>
      </w:r>
      <w:r w:rsidR="00C3491A" w:rsidRPr="00F01687">
        <w:rPr>
          <w:rFonts w:ascii="Arial" w:hAnsi="Arial" w:cs="Arial"/>
          <w:sz w:val="16"/>
          <w:szCs w:val="16"/>
          <w:lang w:val="en-ZA"/>
        </w:rPr>
        <w:t>s</w:t>
      </w:r>
      <w:r w:rsidRPr="00F01687">
        <w:rPr>
          <w:rFonts w:ascii="Arial" w:hAnsi="Arial" w:cs="Arial"/>
          <w:sz w:val="16"/>
          <w:szCs w:val="16"/>
          <w:lang w:val="en-ZA"/>
        </w:rPr>
        <w:t xml:space="preserve"> that </w:t>
      </w:r>
      <w:r w:rsidR="00C3491A" w:rsidRPr="00F01687">
        <w:rPr>
          <w:rFonts w:ascii="Arial" w:hAnsi="Arial" w:cs="Arial"/>
          <w:sz w:val="16"/>
          <w:szCs w:val="16"/>
          <w:lang w:val="en-ZA"/>
        </w:rPr>
        <w:t>it is</w:t>
      </w:r>
      <w:r w:rsidRPr="00F01687">
        <w:rPr>
          <w:rFonts w:ascii="Arial" w:hAnsi="Arial" w:cs="Arial"/>
          <w:sz w:val="16"/>
          <w:szCs w:val="16"/>
          <w:lang w:val="en-ZA"/>
        </w:rPr>
        <w:t xml:space="preserve"> authorised to </w:t>
      </w:r>
      <w:proofErr w:type="gramStart"/>
      <w:r w:rsidRPr="00F01687">
        <w:rPr>
          <w:rFonts w:ascii="Arial" w:hAnsi="Arial" w:cs="Arial"/>
          <w:sz w:val="16"/>
          <w:szCs w:val="16"/>
          <w:lang w:val="en-ZA"/>
        </w:rPr>
        <w:t>enter into</w:t>
      </w:r>
      <w:proofErr w:type="gramEnd"/>
      <w:r w:rsidRPr="00F01687">
        <w:rPr>
          <w:rFonts w:ascii="Arial" w:hAnsi="Arial" w:cs="Arial"/>
          <w:sz w:val="16"/>
          <w:szCs w:val="16"/>
          <w:lang w:val="en-ZA"/>
        </w:rPr>
        <w:t xml:space="preserve">, and sign, </w:t>
      </w:r>
      <w:r w:rsidR="00C3491A" w:rsidRPr="00F01687">
        <w:rPr>
          <w:rFonts w:ascii="Arial" w:hAnsi="Arial" w:cs="Arial"/>
          <w:sz w:val="16"/>
          <w:szCs w:val="16"/>
          <w:lang w:val="en-ZA"/>
        </w:rPr>
        <w:t xml:space="preserve">or </w:t>
      </w:r>
      <w:r w:rsidR="00644EEE" w:rsidRPr="00F01687">
        <w:rPr>
          <w:rFonts w:ascii="Arial" w:hAnsi="Arial" w:cs="Arial"/>
          <w:sz w:val="16"/>
          <w:szCs w:val="16"/>
          <w:lang w:val="en-ZA"/>
        </w:rPr>
        <w:t xml:space="preserve">accept </w:t>
      </w:r>
      <w:r w:rsidRPr="00F01687">
        <w:rPr>
          <w:rFonts w:ascii="Arial" w:hAnsi="Arial" w:cs="Arial"/>
          <w:sz w:val="16"/>
          <w:szCs w:val="16"/>
          <w:lang w:val="en-ZA"/>
        </w:rPr>
        <w:t>these Terms</w:t>
      </w:r>
      <w:r w:rsidR="00644EEE" w:rsidRPr="00F01687">
        <w:rPr>
          <w:rFonts w:ascii="Arial" w:hAnsi="Arial" w:cs="Arial"/>
          <w:sz w:val="16"/>
          <w:szCs w:val="16"/>
          <w:lang w:val="en-ZA"/>
        </w:rPr>
        <w:t>, and any Transaction Document which references these Terms, or to which these Terms are attached</w:t>
      </w:r>
      <w:r w:rsidRPr="00F01687">
        <w:rPr>
          <w:rFonts w:ascii="Arial" w:hAnsi="Arial" w:cs="Arial"/>
          <w:sz w:val="16"/>
          <w:szCs w:val="16"/>
          <w:lang w:val="en-ZA"/>
        </w:rPr>
        <w:t>. Either party may request from the other party proof of such authority.</w:t>
      </w:r>
    </w:p>
    <w:p w14:paraId="430C9F2D" w14:textId="77777777" w:rsidR="00E10A6C" w:rsidRPr="00F01687" w:rsidRDefault="00E10A6C" w:rsidP="00B33FE5">
      <w:pPr>
        <w:pStyle w:val="Level2"/>
        <w:numPr>
          <w:ilvl w:val="1"/>
          <w:numId w:val="1"/>
        </w:numPr>
        <w:tabs>
          <w:tab w:val="clear" w:pos="851"/>
          <w:tab w:val="num" w:pos="284"/>
        </w:tabs>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Nothing in these Terms constitutes either party as the agent, principal, representative or partner of the other, and no party shall be entitled to hold out to any third party that the relationship between the parties is that of a partnership, joint venture or the like.</w:t>
      </w:r>
    </w:p>
    <w:p w14:paraId="5643520B" w14:textId="7FE5E710" w:rsidR="007A1756" w:rsidRPr="00F01687" w:rsidRDefault="007A1756" w:rsidP="00B33FE5">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pPr>
      <w:r w:rsidRPr="00F01687">
        <w:rPr>
          <w:rFonts w:ascii="Arial" w:hAnsi="Arial" w:cs="Arial"/>
          <w:sz w:val="16"/>
          <w:szCs w:val="16"/>
          <w:lang w:val="en-ZA"/>
        </w:rPr>
        <w:t>The expiration or termination of these Terms</w:t>
      </w:r>
      <w:r w:rsidR="00CC67BE" w:rsidRPr="00F01687">
        <w:rPr>
          <w:rFonts w:ascii="Arial" w:hAnsi="Arial" w:cs="Arial"/>
          <w:sz w:val="16"/>
          <w:szCs w:val="16"/>
          <w:lang w:val="en-ZA"/>
        </w:rPr>
        <w:t>, or any Transaction Document,</w:t>
      </w:r>
      <w:r w:rsidRPr="00F01687">
        <w:rPr>
          <w:rFonts w:ascii="Arial" w:hAnsi="Arial" w:cs="Arial"/>
          <w:sz w:val="16"/>
          <w:szCs w:val="16"/>
          <w:lang w:val="en-ZA"/>
        </w:rPr>
        <w:t xml:space="preserve"> shall not affect such provisions of these Terms that of necessity must continue to have effect after such expiration or termination.</w:t>
      </w:r>
    </w:p>
    <w:p w14:paraId="31DE4268" w14:textId="77777777" w:rsidR="00F9774C" w:rsidRPr="00F01687" w:rsidRDefault="00F9774C" w:rsidP="00F9774C">
      <w:pPr>
        <w:pStyle w:val="Level2"/>
        <w:numPr>
          <w:ilvl w:val="1"/>
          <w:numId w:val="1"/>
        </w:numPr>
        <w:tabs>
          <w:tab w:val="clear" w:pos="851"/>
          <w:tab w:val="num" w:pos="284"/>
        </w:tabs>
        <w:autoSpaceDE/>
        <w:autoSpaceDN/>
        <w:adjustRightInd/>
        <w:spacing w:after="60" w:line="240" w:lineRule="auto"/>
        <w:ind w:left="142" w:right="-142" w:hanging="426"/>
        <w:rPr>
          <w:rFonts w:ascii="Arial" w:hAnsi="Arial" w:cs="Arial"/>
          <w:sz w:val="16"/>
          <w:szCs w:val="16"/>
          <w:lang w:val="en-ZA"/>
        </w:rPr>
        <w:sectPr w:rsidR="00F9774C" w:rsidRPr="00F01687" w:rsidSect="00F01687">
          <w:type w:val="continuous"/>
          <w:pgSz w:w="12240" w:h="15840"/>
          <w:pgMar w:top="709" w:right="616" w:bottom="567" w:left="567" w:header="567" w:footer="278" w:gutter="0"/>
          <w:cols w:num="2" w:space="569"/>
          <w:docGrid w:linePitch="360"/>
        </w:sectPr>
      </w:pPr>
      <w:r w:rsidRPr="00F01687">
        <w:rPr>
          <w:rFonts w:ascii="Arial" w:hAnsi="Arial" w:cs="Arial"/>
          <w:sz w:val="16"/>
          <w:szCs w:val="16"/>
          <w:lang w:val="en-ZA"/>
        </w:rPr>
        <w:t>Each Transaction Document may be executed in any number of counterparts, and by each party on separate counterparts. Each counterpart is an original, but all counterparts shall together constitute one and the same instrument.  Delivery of a counterpart of a Transaction Document by email attachment or other electronic means shall be an effective mode of delivery.</w:t>
      </w:r>
    </w:p>
    <w:p w14:paraId="2136C68D" w14:textId="4B79B1CD" w:rsidR="007A7FE6" w:rsidRPr="00F01687" w:rsidRDefault="007A7FE6" w:rsidP="00DB3D42">
      <w:pPr>
        <w:rPr>
          <w:rFonts w:cs="Arial"/>
          <w:sz w:val="16"/>
          <w:szCs w:val="16"/>
        </w:rPr>
      </w:pPr>
    </w:p>
    <w:sectPr w:rsidR="007A7FE6" w:rsidRPr="00F01687" w:rsidSect="00D158AC">
      <w:type w:val="continuous"/>
      <w:pgSz w:w="12240" w:h="15840"/>
      <w:pgMar w:top="567" w:right="616"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CD33F" w14:textId="77777777" w:rsidR="005A5B85" w:rsidRDefault="005A5B85">
      <w:r>
        <w:separator/>
      </w:r>
    </w:p>
  </w:endnote>
  <w:endnote w:type="continuationSeparator" w:id="0">
    <w:p w14:paraId="51DB30BC" w14:textId="77777777" w:rsidR="005A5B85" w:rsidRDefault="005A5B85">
      <w:r>
        <w:continuationSeparator/>
      </w:r>
    </w:p>
  </w:endnote>
  <w:endnote w:type="continuationNotice" w:id="1">
    <w:p w14:paraId="7968773C" w14:textId="77777777" w:rsidR="005A5B85" w:rsidRDefault="005A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5F21" w14:textId="77777777" w:rsidR="00DB3D42" w:rsidRDefault="00DB3D42" w:rsidP="00FC4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56EC0" w14:textId="77777777" w:rsidR="00DB3D42" w:rsidRDefault="00DB3D42" w:rsidP="00FC4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59C2" w14:textId="264D261F" w:rsidR="00DB3D42" w:rsidRPr="00BE3318" w:rsidRDefault="00DB3D42" w:rsidP="008D57D4">
    <w:pPr>
      <w:pStyle w:val="Footer"/>
      <w:jc w:val="right"/>
      <w:rPr>
        <w:sz w:val="16"/>
        <w:szCs w:val="16"/>
      </w:rPr>
    </w:pPr>
    <w:r w:rsidRPr="00BE3318">
      <w:rPr>
        <w:rFonts w:hint="eastAsia"/>
        <w:sz w:val="16"/>
        <w:szCs w:val="16"/>
      </w:rPr>
      <w:t>©</w:t>
    </w:r>
    <w:r w:rsidRPr="00BE3318">
      <w:rPr>
        <w:sz w:val="16"/>
        <w:szCs w:val="16"/>
      </w:rPr>
      <w:t xml:space="preserve"> </w:t>
    </w:r>
    <w:r w:rsidRPr="00BE3318">
      <w:rPr>
        <w:sz w:val="16"/>
        <w:szCs w:val="16"/>
      </w:rPr>
      <w:fldChar w:fldCharType="begin"/>
    </w:r>
    <w:r w:rsidRPr="00BE3318">
      <w:rPr>
        <w:sz w:val="16"/>
        <w:szCs w:val="16"/>
      </w:rPr>
      <w:instrText xml:space="preserve"> DATE  \@ "yyyy"  \* MERGEFORMAT </w:instrText>
    </w:r>
    <w:r w:rsidRPr="00BE3318">
      <w:rPr>
        <w:sz w:val="16"/>
        <w:szCs w:val="16"/>
      </w:rPr>
      <w:fldChar w:fldCharType="separate"/>
    </w:r>
    <w:r w:rsidR="001E4B7B">
      <w:rPr>
        <w:noProof/>
        <w:sz w:val="16"/>
        <w:szCs w:val="16"/>
      </w:rPr>
      <w:t>2020</w:t>
    </w:r>
    <w:r w:rsidRPr="00BE3318">
      <w:rPr>
        <w:sz w:val="16"/>
        <w:szCs w:val="16"/>
      </w:rPr>
      <w:fldChar w:fldCharType="end"/>
    </w:r>
    <w:r w:rsidRPr="00BE3318">
      <w:rPr>
        <w:sz w:val="16"/>
        <w:szCs w:val="16"/>
      </w:rPr>
      <w:t xml:space="preserve"> </w:t>
    </w:r>
    <w:r w:rsidRPr="00BE3318">
      <w:rPr>
        <w:sz w:val="16"/>
        <w:szCs w:val="16"/>
      </w:rPr>
      <w:fldChar w:fldCharType="begin"/>
    </w:r>
    <w:r w:rsidRPr="00BE3318">
      <w:rPr>
        <w:sz w:val="16"/>
        <w:szCs w:val="16"/>
      </w:rPr>
      <w:instrText xml:space="preserve"> DOCPROPERTY  Company  \* MERGEFORMAT </w:instrText>
    </w:r>
    <w:r w:rsidRPr="00BE3318">
      <w:rPr>
        <w:sz w:val="16"/>
        <w:szCs w:val="16"/>
      </w:rPr>
      <w:fldChar w:fldCharType="separate"/>
    </w:r>
    <w:r w:rsidR="008D2895">
      <w:rPr>
        <w:sz w:val="16"/>
        <w:szCs w:val="16"/>
      </w:rPr>
      <w:t>Supplier</w:t>
    </w:r>
    <w:r w:rsidRPr="00BE3318">
      <w:rPr>
        <w:sz w:val="16"/>
        <w:szCs w:val="16"/>
      </w:rPr>
      <w:t xml:space="preserve"> </w:t>
    </w:r>
    <w:r w:rsidRPr="00BE3318">
      <w:rPr>
        <w:sz w:val="16"/>
        <w:szCs w:val="16"/>
      </w:rPr>
      <w:fldChar w:fldCharType="end"/>
    </w:r>
  </w:p>
  <w:p w14:paraId="27AA2AC0" w14:textId="77777777" w:rsidR="00DB3D42" w:rsidRPr="00936AAE" w:rsidRDefault="00DB3D42" w:rsidP="00FC4E43">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34CA" w14:textId="77777777" w:rsidR="005A5B85" w:rsidRDefault="005A5B85">
      <w:r>
        <w:separator/>
      </w:r>
    </w:p>
  </w:footnote>
  <w:footnote w:type="continuationSeparator" w:id="0">
    <w:p w14:paraId="476CCF92" w14:textId="77777777" w:rsidR="005A5B85" w:rsidRDefault="005A5B85">
      <w:r>
        <w:continuationSeparator/>
      </w:r>
    </w:p>
  </w:footnote>
  <w:footnote w:type="continuationNotice" w:id="1">
    <w:p w14:paraId="7AFF8782" w14:textId="77777777" w:rsidR="005A5B85" w:rsidRDefault="005A5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6528" w14:textId="4E5077CE" w:rsidR="00DB3D42" w:rsidRDefault="00DB3D42" w:rsidP="00162ED0">
    <w:pPr>
      <w:jc w:val="right"/>
    </w:pPr>
  </w:p>
  <w:p w14:paraId="37F68ACB" w14:textId="77777777" w:rsidR="00DB3D42" w:rsidRDefault="00DB3D42" w:rsidP="00162ED0">
    <w:pPr>
      <w:pBdr>
        <w:bottom w:val="single" w:sz="4" w:space="1" w:color="auto"/>
      </w:pBdr>
    </w:pPr>
    <w:r>
      <w:rPr>
        <w:noProof/>
        <w:sz w:val="20"/>
        <w:lang w:val="en-ZA" w:eastAsia="en-ZA"/>
      </w:rPr>
      <mc:AlternateContent>
        <mc:Choice Requires="wps">
          <w:drawing>
            <wp:anchor distT="0" distB="0" distL="114300" distR="114300" simplePos="0" relativeHeight="251659264" behindDoc="0" locked="0" layoutInCell="1" allowOverlap="1" wp14:anchorId="083770BB" wp14:editId="51EC6763">
              <wp:simplePos x="0" y="0"/>
              <wp:positionH relativeFrom="column">
                <wp:posOffset>1871980</wp:posOffset>
              </wp:positionH>
              <wp:positionV relativeFrom="paragraph">
                <wp:posOffset>170180</wp:posOffset>
              </wp:positionV>
              <wp:extent cx="4177030" cy="21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95C7" w14:textId="77777777" w:rsidR="00DB3D42" w:rsidRPr="001C2CD9" w:rsidRDefault="00DB3D42" w:rsidP="00162ED0">
                          <w:pPr>
                            <w:jc w:val="right"/>
                            <w:rPr>
                              <w:rFonts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770BB" id="_x0000_t202" coordsize="21600,21600" o:spt="202" path="m,l,21600r21600,l21600,xe">
              <v:stroke joinstyle="miter"/>
              <v:path gradientshapeok="t" o:connecttype="rect"/>
            </v:shapetype>
            <v:shape id="Text Box 1" o:spid="_x0000_s1026" type="#_x0000_t202" style="position:absolute;margin-left:147.4pt;margin-top:13.4pt;width:328.9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" filled="f" stroked="f">
              <v:textbox>
                <w:txbxContent>
                  <w:p w14:paraId="457495C7" w14:textId="77777777" w:rsidR="00DB3D42" w:rsidRPr="001C2CD9" w:rsidRDefault="00DB3D42" w:rsidP="00162ED0">
                    <w:pPr>
                      <w:jc w:val="right"/>
                      <w:rPr>
                        <w:rFonts w:cs="Arial"/>
                        <w:sz w:val="18"/>
                      </w:rPr>
                    </w:pPr>
                  </w:p>
                </w:txbxContent>
              </v:textbox>
            </v:shape>
          </w:pict>
        </mc:Fallback>
      </mc:AlternateContent>
    </w:r>
  </w:p>
  <w:p w14:paraId="2958F9F4" w14:textId="77777777" w:rsidR="00DB3D42" w:rsidRDefault="00DB3D42" w:rsidP="0093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C6D805C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ascii="Verdana" w:hAnsi="Verdana" w:hint="default"/>
        <w:b w:val="0"/>
        <w:sz w:val="20"/>
        <w:szCs w:val="2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0AE6619"/>
    <w:multiLevelType w:val="multilevel"/>
    <w:tmpl w:val="76309532"/>
    <w:lvl w:ilvl="0">
      <w:start w:val="1"/>
      <w:numFmt w:val="decimal"/>
      <w:lvlText w:val="%1."/>
      <w:lvlJc w:val="left"/>
      <w:pPr>
        <w:widowControl w:val="0"/>
        <w:tabs>
          <w:tab w:val="num" w:pos="851"/>
        </w:tabs>
        <w:autoSpaceDE w:val="0"/>
        <w:autoSpaceDN w:val="0"/>
        <w:adjustRightInd w:val="0"/>
        <w:ind w:left="851" w:hanging="851"/>
        <w:jc w:val="both"/>
      </w:pPr>
      <w:rPr>
        <w:rFonts w:ascii="Verdana" w:hAnsi="Verdana" w:cs="Verdana"/>
        <w:b w:val="0"/>
        <w:bCs w:val="0"/>
        <w:i w:val="0"/>
        <w:iCs w:val="0"/>
        <w:sz w:val="20"/>
        <w:szCs w:val="20"/>
        <w:u w:val="none"/>
      </w:rPr>
    </w:lvl>
    <w:lvl w:ilvl="1">
      <w:start w:val="1"/>
      <w:numFmt w:val="decimal"/>
      <w:pStyle w:val="Level2"/>
      <w:lvlText w:val="%1.%2"/>
      <w:lvlJc w:val="left"/>
      <w:pPr>
        <w:widowControl w:val="0"/>
        <w:tabs>
          <w:tab w:val="num" w:pos="851"/>
        </w:tabs>
        <w:autoSpaceDE w:val="0"/>
        <w:autoSpaceDN w:val="0"/>
        <w:adjustRightInd w:val="0"/>
        <w:ind w:left="851" w:hanging="851"/>
        <w:jc w:val="both"/>
      </w:pPr>
      <w:rPr>
        <w:rFonts w:ascii="Verdana" w:hAnsi="Verdana" w:cs="Verdana"/>
        <w:b w:val="0"/>
        <w:bCs w:val="0"/>
        <w:i w:val="0"/>
        <w:iCs w:val="0"/>
        <w:sz w:val="20"/>
        <w:szCs w:val="20"/>
        <w:u w:val="none"/>
      </w:rPr>
    </w:lvl>
    <w:lvl w:ilvl="2">
      <w:start w:val="1"/>
      <w:numFmt w:val="decimal"/>
      <w:pStyle w:val="Level3"/>
      <w:lvlText w:val="%1.%2.%3"/>
      <w:lvlJc w:val="left"/>
      <w:pPr>
        <w:widowControl w:val="0"/>
        <w:tabs>
          <w:tab w:val="num" w:pos="1843"/>
        </w:tabs>
        <w:autoSpaceDE w:val="0"/>
        <w:autoSpaceDN w:val="0"/>
        <w:adjustRightInd w:val="0"/>
        <w:ind w:left="1843" w:hanging="992"/>
        <w:jc w:val="both"/>
      </w:pPr>
      <w:rPr>
        <w:rFonts w:ascii="Verdana" w:hAnsi="Verdana" w:cs="Verdana"/>
        <w:b w:val="0"/>
        <w:sz w:val="20"/>
        <w:szCs w:val="20"/>
      </w:rPr>
    </w:lvl>
    <w:lvl w:ilvl="3">
      <w:start w:val="1"/>
      <w:numFmt w:val="decimal"/>
      <w:lvlText w:val="%1.%2.%3.%4"/>
      <w:lvlJc w:val="left"/>
      <w:pPr>
        <w:widowControl w:val="0"/>
        <w:tabs>
          <w:tab w:val="num" w:pos="3119"/>
        </w:tabs>
        <w:autoSpaceDE w:val="0"/>
        <w:autoSpaceDN w:val="0"/>
        <w:adjustRightInd w:val="0"/>
        <w:ind w:left="3119" w:hanging="1276"/>
        <w:jc w:val="both"/>
      </w:pPr>
      <w:rPr>
        <w:rFonts w:ascii="Verdana" w:hAnsi="Verdana" w:cs="Verdana"/>
        <w:b w:val="0"/>
        <w:i w:val="0"/>
        <w:sz w:val="20"/>
        <w:szCs w:val="20"/>
      </w:rPr>
    </w:lvl>
    <w:lvl w:ilvl="4">
      <w:start w:val="1"/>
      <w:numFmt w:val="decimal"/>
      <w:lvlText w:val="%1.%2.%3.%4.%5"/>
      <w:lvlJc w:val="left"/>
      <w:pPr>
        <w:widowControl w:val="0"/>
        <w:tabs>
          <w:tab w:val="num" w:pos="4253"/>
        </w:tabs>
        <w:autoSpaceDE w:val="0"/>
        <w:autoSpaceDN w:val="0"/>
        <w:adjustRightInd w:val="0"/>
        <w:ind w:left="4253" w:hanging="1134"/>
        <w:jc w:val="both"/>
      </w:pPr>
      <w:rPr>
        <w:rFonts w:ascii="Verdana" w:hAnsi="Verdana" w:cs="Verdana"/>
        <w:b w:val="0"/>
        <w:bCs w:val="0"/>
        <w:i w:val="0"/>
        <w:iCs w:val="0"/>
        <w:sz w:val="20"/>
        <w:szCs w:val="20"/>
        <w:u w:val="none"/>
      </w:rPr>
    </w:lvl>
    <w:lvl w:ilvl="5">
      <w:start w:val="1"/>
      <w:numFmt w:val="none"/>
      <w:lvlText w:val="(Not Defined)"/>
      <w:lvlJc w:val="left"/>
      <w:pPr>
        <w:widowControl w:val="0"/>
        <w:tabs>
          <w:tab w:val="num" w:pos="3240"/>
        </w:tabs>
        <w:autoSpaceDE w:val="0"/>
        <w:autoSpaceDN w:val="0"/>
        <w:adjustRightInd w:val="0"/>
        <w:ind w:left="2736" w:hanging="936"/>
        <w:jc w:val="both"/>
      </w:pPr>
      <w:rPr>
        <w:rFonts w:ascii="Verdana" w:hAnsi="Verdana" w:cs="Verdana"/>
        <w:sz w:val="20"/>
        <w:szCs w:val="20"/>
      </w:rPr>
    </w:lvl>
    <w:lvl w:ilvl="6">
      <w:start w:val="1"/>
      <w:numFmt w:val="none"/>
      <w:lvlText w:val="(Not Defined)"/>
      <w:lvlJc w:val="left"/>
      <w:pPr>
        <w:widowControl w:val="0"/>
        <w:tabs>
          <w:tab w:val="num" w:pos="3600"/>
        </w:tabs>
        <w:autoSpaceDE w:val="0"/>
        <w:autoSpaceDN w:val="0"/>
        <w:adjustRightInd w:val="0"/>
        <w:ind w:left="3240" w:hanging="1080"/>
        <w:jc w:val="both"/>
      </w:pPr>
      <w:rPr>
        <w:rFonts w:ascii="Verdana" w:hAnsi="Verdana" w:cs="Verdana"/>
        <w:sz w:val="20"/>
        <w:szCs w:val="20"/>
      </w:rPr>
    </w:lvl>
    <w:lvl w:ilvl="7">
      <w:start w:val="1"/>
      <w:numFmt w:val="none"/>
      <w:lvlText w:val="(Not Defined)"/>
      <w:lvlJc w:val="left"/>
      <w:pPr>
        <w:widowControl w:val="0"/>
        <w:tabs>
          <w:tab w:val="num" w:pos="3960"/>
        </w:tabs>
        <w:autoSpaceDE w:val="0"/>
        <w:autoSpaceDN w:val="0"/>
        <w:adjustRightInd w:val="0"/>
        <w:ind w:left="3744" w:hanging="1224"/>
        <w:jc w:val="both"/>
      </w:pPr>
      <w:rPr>
        <w:rFonts w:ascii="Verdana" w:hAnsi="Verdana" w:cs="Verdana"/>
        <w:sz w:val="20"/>
        <w:szCs w:val="20"/>
      </w:rPr>
    </w:lvl>
    <w:lvl w:ilvl="8">
      <w:start w:val="1"/>
      <w:numFmt w:val="none"/>
      <w:lvlText w:val="(Not Defined)"/>
      <w:lvlJc w:val="left"/>
      <w:pPr>
        <w:widowControl w:val="0"/>
        <w:tabs>
          <w:tab w:val="num" w:pos="4320"/>
        </w:tabs>
        <w:autoSpaceDE w:val="0"/>
        <w:autoSpaceDN w:val="0"/>
        <w:adjustRightInd w:val="0"/>
        <w:ind w:left="4320" w:hanging="1440"/>
        <w:jc w:val="both"/>
      </w:pPr>
      <w:rPr>
        <w:rFonts w:ascii="Verdana" w:hAnsi="Verdana" w:cs="Verdana"/>
        <w:sz w:val="20"/>
        <w:szCs w:val="20"/>
      </w:rPr>
    </w:lvl>
  </w:abstractNum>
  <w:abstractNum w:abstractNumId="2" w15:restartNumberingAfterBreak="0">
    <w:nsid w:val="28B974A4"/>
    <w:multiLevelType w:val="multilevel"/>
    <w:tmpl w:val="B10A5D5A"/>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color w:val="auto"/>
        <w:sz w:val="16"/>
        <w:szCs w:val="16"/>
        <w:u w:val="none"/>
      </w:rPr>
    </w:lvl>
    <w:lvl w:ilvl="2">
      <w:start w:val="1"/>
      <w:numFmt w:val="decimal"/>
      <w:lvlText w:val="%1.%2.%3"/>
      <w:lvlJc w:val="left"/>
      <w:pPr>
        <w:tabs>
          <w:tab w:val="num" w:pos="1843"/>
        </w:tabs>
        <w:ind w:left="1843" w:hanging="992"/>
      </w:pPr>
      <w:rPr>
        <w:rFonts w:hint="default"/>
        <w:b w:val="0"/>
        <w:i w:val="0"/>
        <w:sz w:val="16"/>
        <w:szCs w:val="16"/>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4F5A0296"/>
    <w:multiLevelType w:val="multilevel"/>
    <w:tmpl w:val="C29EA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A1A736B"/>
    <w:multiLevelType w:val="multilevel"/>
    <w:tmpl w:val="2856D552"/>
    <w:lvl w:ilvl="0">
      <w:numFmt w:val="decimal"/>
      <w:pStyle w:val="TWBAgr1"/>
      <w:lvlText w:val=""/>
      <w:lvlJc w:val="left"/>
    </w:lvl>
    <w:lvl w:ilvl="1">
      <w:numFmt w:val="decimal"/>
      <w:pStyle w:val="TWBAgr2"/>
      <w:lvlText w:val=""/>
      <w:lvlJc w:val="left"/>
    </w:lvl>
    <w:lvl w:ilvl="2">
      <w:numFmt w:val="decimal"/>
      <w:pStyle w:val="TWBAgr3"/>
      <w:lvlText w:val=""/>
      <w:lvlJc w:val="left"/>
    </w:lvl>
    <w:lvl w:ilvl="3">
      <w:numFmt w:val="decimal"/>
      <w:pStyle w:val="TWBAgr4"/>
      <w:lvlText w:val=""/>
      <w:lvlJc w:val="left"/>
    </w:lvl>
    <w:lvl w:ilvl="4">
      <w:numFmt w:val="decimal"/>
      <w:pStyle w:val="TWBAgr5"/>
      <w:lvlText w:val=""/>
      <w:lvlJc w:val="left"/>
    </w:lvl>
    <w:lvl w:ilvl="5">
      <w:numFmt w:val="decimal"/>
      <w:pStyle w:val="TWBAgr6"/>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787184"/>
    <w:multiLevelType w:val="multilevel"/>
    <w:tmpl w:val="B10A5D5A"/>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color w:val="auto"/>
        <w:sz w:val="16"/>
        <w:szCs w:val="16"/>
        <w:u w:val="none"/>
      </w:rPr>
    </w:lvl>
    <w:lvl w:ilvl="2">
      <w:start w:val="1"/>
      <w:numFmt w:val="decimal"/>
      <w:lvlText w:val="%1.%2.%3"/>
      <w:lvlJc w:val="left"/>
      <w:pPr>
        <w:tabs>
          <w:tab w:val="num" w:pos="1843"/>
        </w:tabs>
        <w:ind w:left="1843" w:hanging="992"/>
      </w:pPr>
      <w:rPr>
        <w:rFonts w:hint="default"/>
        <w:b w:val="0"/>
        <w:i w:val="0"/>
        <w:sz w:val="16"/>
        <w:szCs w:val="16"/>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E0E6D4C"/>
    <w:multiLevelType w:val="multilevel"/>
    <w:tmpl w:val="B10A5D5A"/>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color w:val="auto"/>
        <w:sz w:val="16"/>
        <w:szCs w:val="16"/>
        <w:u w:val="none"/>
      </w:rPr>
    </w:lvl>
    <w:lvl w:ilvl="2">
      <w:start w:val="1"/>
      <w:numFmt w:val="decimal"/>
      <w:lvlText w:val="%1.%2.%3"/>
      <w:lvlJc w:val="left"/>
      <w:pPr>
        <w:tabs>
          <w:tab w:val="num" w:pos="1843"/>
        </w:tabs>
        <w:ind w:left="1843" w:hanging="992"/>
      </w:pPr>
      <w:rPr>
        <w:rFonts w:hint="default"/>
        <w:b w:val="0"/>
        <w:i w:val="0"/>
        <w:sz w:val="16"/>
        <w:szCs w:val="16"/>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5"/>
  </w:num>
  <w:num w:numId="2">
    <w:abstractNumId w:val="1"/>
  </w:num>
  <w:num w:numId="3">
    <w:abstractNumId w:val="1"/>
  </w:num>
  <w:num w:numId="4">
    <w:abstractNumId w:val="2"/>
  </w:num>
  <w:num w:numId="5">
    <w:abstractNumId w:val="1"/>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0"/>
  </w:num>
  <w:num w:numId="33">
    <w:abstractNumId w:val="4"/>
  </w:num>
  <w:num w:numId="34">
    <w:abstractNumId w:val="1"/>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43"/>
    <w:rsid w:val="00000235"/>
    <w:rsid w:val="000251E1"/>
    <w:rsid w:val="000258DF"/>
    <w:rsid w:val="0003202F"/>
    <w:rsid w:val="00042244"/>
    <w:rsid w:val="0005227C"/>
    <w:rsid w:val="00054008"/>
    <w:rsid w:val="00064AC0"/>
    <w:rsid w:val="00073238"/>
    <w:rsid w:val="00074D46"/>
    <w:rsid w:val="00082810"/>
    <w:rsid w:val="00085086"/>
    <w:rsid w:val="00086905"/>
    <w:rsid w:val="000949A8"/>
    <w:rsid w:val="000A07BA"/>
    <w:rsid w:val="000A281B"/>
    <w:rsid w:val="000A39A9"/>
    <w:rsid w:val="000E4009"/>
    <w:rsid w:val="000E4509"/>
    <w:rsid w:val="000E4C47"/>
    <w:rsid w:val="000E65E3"/>
    <w:rsid w:val="000F028C"/>
    <w:rsid w:val="0010258D"/>
    <w:rsid w:val="001129C1"/>
    <w:rsid w:val="0012128F"/>
    <w:rsid w:val="0012309A"/>
    <w:rsid w:val="001344F1"/>
    <w:rsid w:val="0014112B"/>
    <w:rsid w:val="00153BB3"/>
    <w:rsid w:val="00160807"/>
    <w:rsid w:val="00162CA8"/>
    <w:rsid w:val="00162ED0"/>
    <w:rsid w:val="001673FA"/>
    <w:rsid w:val="001805D0"/>
    <w:rsid w:val="00184064"/>
    <w:rsid w:val="0018749B"/>
    <w:rsid w:val="001876A5"/>
    <w:rsid w:val="00191C9B"/>
    <w:rsid w:val="0019340E"/>
    <w:rsid w:val="001A06B3"/>
    <w:rsid w:val="001A36A9"/>
    <w:rsid w:val="001B1358"/>
    <w:rsid w:val="001B3398"/>
    <w:rsid w:val="001B526A"/>
    <w:rsid w:val="001D75C0"/>
    <w:rsid w:val="001E0EB4"/>
    <w:rsid w:val="001E4B7B"/>
    <w:rsid w:val="001F2246"/>
    <w:rsid w:val="00203E0C"/>
    <w:rsid w:val="0020673E"/>
    <w:rsid w:val="002101C6"/>
    <w:rsid w:val="00211D19"/>
    <w:rsid w:val="00214F33"/>
    <w:rsid w:val="00215694"/>
    <w:rsid w:val="00224439"/>
    <w:rsid w:val="002244CA"/>
    <w:rsid w:val="00225C45"/>
    <w:rsid w:val="00226B4D"/>
    <w:rsid w:val="00236B46"/>
    <w:rsid w:val="0024150F"/>
    <w:rsid w:val="00242822"/>
    <w:rsid w:val="00253B05"/>
    <w:rsid w:val="00255070"/>
    <w:rsid w:val="00256568"/>
    <w:rsid w:val="00266B54"/>
    <w:rsid w:val="00272830"/>
    <w:rsid w:val="00273E42"/>
    <w:rsid w:val="00282E05"/>
    <w:rsid w:val="00283B61"/>
    <w:rsid w:val="00291850"/>
    <w:rsid w:val="002A001A"/>
    <w:rsid w:val="002B0FC3"/>
    <w:rsid w:val="002B28B3"/>
    <w:rsid w:val="002D08FA"/>
    <w:rsid w:val="002D39A4"/>
    <w:rsid w:val="002E0291"/>
    <w:rsid w:val="002E176A"/>
    <w:rsid w:val="002E1BF7"/>
    <w:rsid w:val="002E27F9"/>
    <w:rsid w:val="002F2ECC"/>
    <w:rsid w:val="002F42D8"/>
    <w:rsid w:val="002F4D67"/>
    <w:rsid w:val="00301CE0"/>
    <w:rsid w:val="00302E45"/>
    <w:rsid w:val="00306A98"/>
    <w:rsid w:val="00335733"/>
    <w:rsid w:val="00337F4D"/>
    <w:rsid w:val="003452E2"/>
    <w:rsid w:val="003514C0"/>
    <w:rsid w:val="00352147"/>
    <w:rsid w:val="0035367A"/>
    <w:rsid w:val="00353782"/>
    <w:rsid w:val="003601F0"/>
    <w:rsid w:val="00366B4A"/>
    <w:rsid w:val="00377276"/>
    <w:rsid w:val="003833BB"/>
    <w:rsid w:val="003837DD"/>
    <w:rsid w:val="00385328"/>
    <w:rsid w:val="00385C77"/>
    <w:rsid w:val="00387C38"/>
    <w:rsid w:val="003964A5"/>
    <w:rsid w:val="003A1DCB"/>
    <w:rsid w:val="003A6428"/>
    <w:rsid w:val="003B2493"/>
    <w:rsid w:val="003B2F38"/>
    <w:rsid w:val="003D5BBA"/>
    <w:rsid w:val="003D6866"/>
    <w:rsid w:val="003D7F56"/>
    <w:rsid w:val="003E0F9E"/>
    <w:rsid w:val="00407322"/>
    <w:rsid w:val="00426868"/>
    <w:rsid w:val="004300D5"/>
    <w:rsid w:val="00437C7F"/>
    <w:rsid w:val="004413B4"/>
    <w:rsid w:val="0044663F"/>
    <w:rsid w:val="00453822"/>
    <w:rsid w:val="004634AA"/>
    <w:rsid w:val="00465555"/>
    <w:rsid w:val="00472373"/>
    <w:rsid w:val="00482D71"/>
    <w:rsid w:val="00496CE9"/>
    <w:rsid w:val="004A1B16"/>
    <w:rsid w:val="004A3EBD"/>
    <w:rsid w:val="004A6214"/>
    <w:rsid w:val="004B39D7"/>
    <w:rsid w:val="004B4F59"/>
    <w:rsid w:val="004C1BD9"/>
    <w:rsid w:val="004C20F6"/>
    <w:rsid w:val="004C4EDA"/>
    <w:rsid w:val="004E0A3C"/>
    <w:rsid w:val="004E5BCF"/>
    <w:rsid w:val="004E73BB"/>
    <w:rsid w:val="004F1EB6"/>
    <w:rsid w:val="004F21DB"/>
    <w:rsid w:val="00503518"/>
    <w:rsid w:val="0050358B"/>
    <w:rsid w:val="00510C9A"/>
    <w:rsid w:val="0051240B"/>
    <w:rsid w:val="00513C0D"/>
    <w:rsid w:val="00515E2A"/>
    <w:rsid w:val="005234C0"/>
    <w:rsid w:val="0052529D"/>
    <w:rsid w:val="00527F18"/>
    <w:rsid w:val="00533257"/>
    <w:rsid w:val="005448EA"/>
    <w:rsid w:val="005451E2"/>
    <w:rsid w:val="00546EEE"/>
    <w:rsid w:val="0055543C"/>
    <w:rsid w:val="0056148C"/>
    <w:rsid w:val="00562459"/>
    <w:rsid w:val="00563791"/>
    <w:rsid w:val="00570C85"/>
    <w:rsid w:val="0057150E"/>
    <w:rsid w:val="00574DE3"/>
    <w:rsid w:val="00587235"/>
    <w:rsid w:val="005A41B4"/>
    <w:rsid w:val="005A5B85"/>
    <w:rsid w:val="005B0715"/>
    <w:rsid w:val="005D171E"/>
    <w:rsid w:val="005E02FA"/>
    <w:rsid w:val="005E4E46"/>
    <w:rsid w:val="005F3C08"/>
    <w:rsid w:val="005F5E49"/>
    <w:rsid w:val="00617F0B"/>
    <w:rsid w:val="00635130"/>
    <w:rsid w:val="006372CD"/>
    <w:rsid w:val="00642871"/>
    <w:rsid w:val="00644EEE"/>
    <w:rsid w:val="0065579D"/>
    <w:rsid w:val="00655B6D"/>
    <w:rsid w:val="00655E31"/>
    <w:rsid w:val="00663941"/>
    <w:rsid w:val="00665827"/>
    <w:rsid w:val="006705AD"/>
    <w:rsid w:val="006924D5"/>
    <w:rsid w:val="00693F55"/>
    <w:rsid w:val="00695423"/>
    <w:rsid w:val="00696F6E"/>
    <w:rsid w:val="006A00A4"/>
    <w:rsid w:val="006A1DD1"/>
    <w:rsid w:val="006B180D"/>
    <w:rsid w:val="006C2259"/>
    <w:rsid w:val="006C48A6"/>
    <w:rsid w:val="006D148D"/>
    <w:rsid w:val="006D42CE"/>
    <w:rsid w:val="006E0717"/>
    <w:rsid w:val="006E4A7E"/>
    <w:rsid w:val="006E5ED1"/>
    <w:rsid w:val="006F0276"/>
    <w:rsid w:val="006F1EE7"/>
    <w:rsid w:val="007025C6"/>
    <w:rsid w:val="00706851"/>
    <w:rsid w:val="00713667"/>
    <w:rsid w:val="00715CD7"/>
    <w:rsid w:val="007166DE"/>
    <w:rsid w:val="007178C5"/>
    <w:rsid w:val="00717F97"/>
    <w:rsid w:val="007247D9"/>
    <w:rsid w:val="00725ECD"/>
    <w:rsid w:val="00744642"/>
    <w:rsid w:val="007454E2"/>
    <w:rsid w:val="007455AE"/>
    <w:rsid w:val="00745B99"/>
    <w:rsid w:val="00760025"/>
    <w:rsid w:val="00772385"/>
    <w:rsid w:val="007734B6"/>
    <w:rsid w:val="00793D36"/>
    <w:rsid w:val="007A1756"/>
    <w:rsid w:val="007A7FE6"/>
    <w:rsid w:val="007B353F"/>
    <w:rsid w:val="007B3BE9"/>
    <w:rsid w:val="007C0B95"/>
    <w:rsid w:val="007C6E67"/>
    <w:rsid w:val="007C7588"/>
    <w:rsid w:val="007D007C"/>
    <w:rsid w:val="007D75C6"/>
    <w:rsid w:val="007E088D"/>
    <w:rsid w:val="007F13FF"/>
    <w:rsid w:val="00800553"/>
    <w:rsid w:val="00801240"/>
    <w:rsid w:val="00816F98"/>
    <w:rsid w:val="008426E2"/>
    <w:rsid w:val="00842BFD"/>
    <w:rsid w:val="0084314B"/>
    <w:rsid w:val="00843CEE"/>
    <w:rsid w:val="00847AE3"/>
    <w:rsid w:val="00864C75"/>
    <w:rsid w:val="00870731"/>
    <w:rsid w:val="00870F78"/>
    <w:rsid w:val="00875285"/>
    <w:rsid w:val="0087601F"/>
    <w:rsid w:val="00876993"/>
    <w:rsid w:val="00877577"/>
    <w:rsid w:val="0088106C"/>
    <w:rsid w:val="00890B97"/>
    <w:rsid w:val="00896247"/>
    <w:rsid w:val="008A0ECF"/>
    <w:rsid w:val="008A2688"/>
    <w:rsid w:val="008A45C4"/>
    <w:rsid w:val="008A5A10"/>
    <w:rsid w:val="008B6FCF"/>
    <w:rsid w:val="008C4414"/>
    <w:rsid w:val="008C6105"/>
    <w:rsid w:val="008C6787"/>
    <w:rsid w:val="008C6DC0"/>
    <w:rsid w:val="008D2895"/>
    <w:rsid w:val="008D3333"/>
    <w:rsid w:val="008D557A"/>
    <w:rsid w:val="008D57D4"/>
    <w:rsid w:val="008E0075"/>
    <w:rsid w:val="008F1276"/>
    <w:rsid w:val="008F51E8"/>
    <w:rsid w:val="008F586B"/>
    <w:rsid w:val="009031C9"/>
    <w:rsid w:val="00904EA4"/>
    <w:rsid w:val="00906B9E"/>
    <w:rsid w:val="0092214A"/>
    <w:rsid w:val="00922D18"/>
    <w:rsid w:val="00927408"/>
    <w:rsid w:val="00933E97"/>
    <w:rsid w:val="00933FD2"/>
    <w:rsid w:val="00936AAE"/>
    <w:rsid w:val="009564C4"/>
    <w:rsid w:val="009678CB"/>
    <w:rsid w:val="0097528D"/>
    <w:rsid w:val="00977AA7"/>
    <w:rsid w:val="00987AB5"/>
    <w:rsid w:val="009B6A29"/>
    <w:rsid w:val="009E66CF"/>
    <w:rsid w:val="009F6FDD"/>
    <w:rsid w:val="00A01E9F"/>
    <w:rsid w:val="00A172D6"/>
    <w:rsid w:val="00A176E3"/>
    <w:rsid w:val="00A209EB"/>
    <w:rsid w:val="00A20A6E"/>
    <w:rsid w:val="00A21FD8"/>
    <w:rsid w:val="00A243E4"/>
    <w:rsid w:val="00A253FD"/>
    <w:rsid w:val="00A27A8A"/>
    <w:rsid w:val="00A47E75"/>
    <w:rsid w:val="00A56448"/>
    <w:rsid w:val="00A61885"/>
    <w:rsid w:val="00A758BA"/>
    <w:rsid w:val="00A8360F"/>
    <w:rsid w:val="00A838C5"/>
    <w:rsid w:val="00A8543E"/>
    <w:rsid w:val="00A92415"/>
    <w:rsid w:val="00AA6498"/>
    <w:rsid w:val="00AB2601"/>
    <w:rsid w:val="00AB641C"/>
    <w:rsid w:val="00AB7749"/>
    <w:rsid w:val="00AB7EA5"/>
    <w:rsid w:val="00AC0235"/>
    <w:rsid w:val="00AE1E27"/>
    <w:rsid w:val="00AE3759"/>
    <w:rsid w:val="00B272E7"/>
    <w:rsid w:val="00B33FE5"/>
    <w:rsid w:val="00B41460"/>
    <w:rsid w:val="00B41F7D"/>
    <w:rsid w:val="00B52948"/>
    <w:rsid w:val="00B61DD9"/>
    <w:rsid w:val="00B7794C"/>
    <w:rsid w:val="00B819F0"/>
    <w:rsid w:val="00B86E11"/>
    <w:rsid w:val="00B9429E"/>
    <w:rsid w:val="00B9606B"/>
    <w:rsid w:val="00BA0E3E"/>
    <w:rsid w:val="00BA4B7D"/>
    <w:rsid w:val="00BD1996"/>
    <w:rsid w:val="00BD5B91"/>
    <w:rsid w:val="00BE3318"/>
    <w:rsid w:val="00BF4805"/>
    <w:rsid w:val="00BF5C65"/>
    <w:rsid w:val="00C00C17"/>
    <w:rsid w:val="00C00E86"/>
    <w:rsid w:val="00C05CD7"/>
    <w:rsid w:val="00C05D8F"/>
    <w:rsid w:val="00C20678"/>
    <w:rsid w:val="00C21F4D"/>
    <w:rsid w:val="00C33364"/>
    <w:rsid w:val="00C33908"/>
    <w:rsid w:val="00C3491A"/>
    <w:rsid w:val="00C40164"/>
    <w:rsid w:val="00C50F48"/>
    <w:rsid w:val="00C54244"/>
    <w:rsid w:val="00C5604C"/>
    <w:rsid w:val="00C57190"/>
    <w:rsid w:val="00C61E86"/>
    <w:rsid w:val="00C83A57"/>
    <w:rsid w:val="00C873F8"/>
    <w:rsid w:val="00CA64E8"/>
    <w:rsid w:val="00CB3510"/>
    <w:rsid w:val="00CC09C9"/>
    <w:rsid w:val="00CC67BE"/>
    <w:rsid w:val="00CD34AB"/>
    <w:rsid w:val="00CE0AFC"/>
    <w:rsid w:val="00CF440F"/>
    <w:rsid w:val="00CF628F"/>
    <w:rsid w:val="00D01104"/>
    <w:rsid w:val="00D121E9"/>
    <w:rsid w:val="00D158AC"/>
    <w:rsid w:val="00D17258"/>
    <w:rsid w:val="00D2015A"/>
    <w:rsid w:val="00D25AE8"/>
    <w:rsid w:val="00D34C66"/>
    <w:rsid w:val="00D50A0A"/>
    <w:rsid w:val="00D5366D"/>
    <w:rsid w:val="00D55565"/>
    <w:rsid w:val="00D56C48"/>
    <w:rsid w:val="00D6248F"/>
    <w:rsid w:val="00D75C3F"/>
    <w:rsid w:val="00D8422F"/>
    <w:rsid w:val="00D84FD9"/>
    <w:rsid w:val="00D861ED"/>
    <w:rsid w:val="00D90EDE"/>
    <w:rsid w:val="00DA095D"/>
    <w:rsid w:val="00DA4586"/>
    <w:rsid w:val="00DA4DA7"/>
    <w:rsid w:val="00DA5989"/>
    <w:rsid w:val="00DB14B2"/>
    <w:rsid w:val="00DB3D42"/>
    <w:rsid w:val="00DB67C3"/>
    <w:rsid w:val="00DC541F"/>
    <w:rsid w:val="00DC6357"/>
    <w:rsid w:val="00DC79BD"/>
    <w:rsid w:val="00DD2B4E"/>
    <w:rsid w:val="00DE4156"/>
    <w:rsid w:val="00DE4B40"/>
    <w:rsid w:val="00DE7895"/>
    <w:rsid w:val="00DF07F4"/>
    <w:rsid w:val="00DF16BD"/>
    <w:rsid w:val="00DF17B6"/>
    <w:rsid w:val="00DF6DC1"/>
    <w:rsid w:val="00E035C6"/>
    <w:rsid w:val="00E04769"/>
    <w:rsid w:val="00E10A6C"/>
    <w:rsid w:val="00E10B45"/>
    <w:rsid w:val="00E10B58"/>
    <w:rsid w:val="00E13848"/>
    <w:rsid w:val="00E42F48"/>
    <w:rsid w:val="00E450B0"/>
    <w:rsid w:val="00E469B0"/>
    <w:rsid w:val="00E4748D"/>
    <w:rsid w:val="00E5533D"/>
    <w:rsid w:val="00E56B50"/>
    <w:rsid w:val="00E64D8A"/>
    <w:rsid w:val="00E659AE"/>
    <w:rsid w:val="00E74B7E"/>
    <w:rsid w:val="00E76CC0"/>
    <w:rsid w:val="00E77E78"/>
    <w:rsid w:val="00E821D2"/>
    <w:rsid w:val="00E83A10"/>
    <w:rsid w:val="00E905AD"/>
    <w:rsid w:val="00E97F49"/>
    <w:rsid w:val="00EB104F"/>
    <w:rsid w:val="00EB57D0"/>
    <w:rsid w:val="00ED15DB"/>
    <w:rsid w:val="00ED47AF"/>
    <w:rsid w:val="00ED719C"/>
    <w:rsid w:val="00EE3185"/>
    <w:rsid w:val="00EE368B"/>
    <w:rsid w:val="00EE79DD"/>
    <w:rsid w:val="00EF1819"/>
    <w:rsid w:val="00EF2EC5"/>
    <w:rsid w:val="00F01687"/>
    <w:rsid w:val="00F02B9C"/>
    <w:rsid w:val="00F074B2"/>
    <w:rsid w:val="00F1769E"/>
    <w:rsid w:val="00F2338D"/>
    <w:rsid w:val="00F33A53"/>
    <w:rsid w:val="00F35D68"/>
    <w:rsid w:val="00F41658"/>
    <w:rsid w:val="00F66522"/>
    <w:rsid w:val="00F67A35"/>
    <w:rsid w:val="00F72449"/>
    <w:rsid w:val="00F75B57"/>
    <w:rsid w:val="00F771EA"/>
    <w:rsid w:val="00F806FA"/>
    <w:rsid w:val="00F91A2C"/>
    <w:rsid w:val="00F91FF5"/>
    <w:rsid w:val="00F94E2E"/>
    <w:rsid w:val="00F95C0F"/>
    <w:rsid w:val="00F9774C"/>
    <w:rsid w:val="00F97A69"/>
    <w:rsid w:val="00FB35BF"/>
    <w:rsid w:val="00FB5E99"/>
    <w:rsid w:val="00FC451A"/>
    <w:rsid w:val="00FC4E43"/>
    <w:rsid w:val="00FC706B"/>
    <w:rsid w:val="00FE1F8B"/>
    <w:rsid w:val="00FE6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126BE"/>
  <w15:docId w15:val="{D444E56E-46B9-45A2-95F5-EECE6988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E43"/>
    <w:rPr>
      <w:rFonts w:ascii="Arial" w:hAnsi="Arial"/>
      <w:sz w:val="22"/>
      <w:szCs w:val="24"/>
      <w:lang w:val="en-GB" w:eastAsia="en-US"/>
    </w:rPr>
  </w:style>
  <w:style w:type="paragraph" w:styleId="Heading1">
    <w:name w:val="heading 1"/>
    <w:aliases w:val="h1,No numbers,Section Heading,A MAJOR/BOLD,Schedheading,h1 chapter heading,Heading 1(Report Only),RFP Heading 1,Schedule Heading 1,Attribute Heading 1,Head1,Heading apps,H1,Section heading,Para1,h11,h12,tchead,Underline,(Chapter Nbr),69%,L1,R1"/>
    <w:basedOn w:val="Normal"/>
    <w:next w:val="Normal"/>
    <w:link w:val="Heading1Char"/>
    <w:qFormat/>
    <w:rsid w:val="00E10A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main heading,B Sub/Bold,B Sub/Bold1,B Sub/Bold2,B Sub/Bold11,h2 main heading1,h2 main heading2,B Sub/Bold3,B Sub/Bold12,h2,body,2,h2 main heading3,B Sub/Bold4,B Sub/Bold13,2nd level,H2,Section,h2.H2,1.1,UNDERRUBRIK 1-2,Para2,h21,h22,2m,h 2"/>
    <w:basedOn w:val="Normal"/>
    <w:next w:val="Normal"/>
    <w:link w:val="Heading2Char"/>
    <w:unhideWhenUsed/>
    <w:qFormat/>
    <w:rsid w:val="00D75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C Sub-Sub/Italic,h3 sub heading,Head 3,Head 31,Head 32,C Sub-Sub/Italic1,3,H31,(Alt+3),h:3,h31,h32,Para3,3m,h3 sub heading1,RFP Heading 3,Schedule Heading 3,(Alt+3)1,(Alt+3)2,(Alt+3)3,(Alt+3)4,(Alt+3)5,(Alt+3)6,(Alt+3)11,(Alt+3)21,l3,H3,H32"/>
    <w:basedOn w:val="Normal"/>
    <w:next w:val="Normal"/>
    <w:link w:val="Heading3Char"/>
    <w:unhideWhenUsed/>
    <w:qFormat/>
    <w:rsid w:val="00CF440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aliases w:val="h4,h41,h42,Para4,l4,h4 sub sub heading,D Sub-Sub/Plain,H4,(Alt+4),H41,(Alt+4)1,H42,(Alt+4)2,H43,(Alt+4)3,H44,(Alt+4)4,H45,(Alt+4)5,H411,(Alt+4)11,H421,(Alt+4)21,H431,(Alt+4)31,H46,(Alt+4)6,H412,(Alt+4)12,H422,(Alt+4)22,H432,(Alt+4)32,H47,H48,4"/>
    <w:next w:val="Normal"/>
    <w:link w:val="Heading4Char"/>
    <w:qFormat/>
    <w:rsid w:val="007247D9"/>
    <w:pPr>
      <w:keepNext/>
      <w:tabs>
        <w:tab w:val="left" w:pos="900"/>
      </w:tabs>
      <w:spacing w:before="240" w:after="120" w:line="300" w:lineRule="exact"/>
      <w:ind w:left="902" w:hanging="902"/>
      <w:outlineLvl w:val="3"/>
    </w:pPr>
    <w:rPr>
      <w:rFonts w:ascii="Arial" w:hAnsi="Arial" w:cs="Arial"/>
      <w:szCs w:val="28"/>
      <w:u w:val="single"/>
      <w:lang w:val="en-US" w:eastAsia="en-US"/>
    </w:rPr>
  </w:style>
  <w:style w:type="paragraph" w:styleId="Heading5">
    <w:name w:val="heading 5"/>
    <w:aliases w:val="H5,Heading 5(unused),h5,Para5,h51,h52,Level 3 - i,L5,Document Title 2"/>
    <w:next w:val="Normal"/>
    <w:link w:val="Heading5Char"/>
    <w:qFormat/>
    <w:rsid w:val="007247D9"/>
    <w:pPr>
      <w:tabs>
        <w:tab w:val="num" w:pos="1080"/>
      </w:tabs>
      <w:spacing w:before="240" w:after="60"/>
      <w:ind w:left="2160" w:hanging="1260"/>
      <w:outlineLvl w:val="4"/>
    </w:pPr>
    <w:rPr>
      <w:rFonts w:ascii="Arial" w:eastAsia="Arial" w:hAnsi="Arial"/>
      <w:b/>
      <w:bCs/>
      <w:i/>
      <w:iCs/>
      <w:szCs w:val="26"/>
      <w:lang w:val="en-US" w:eastAsia="en-US"/>
    </w:rPr>
  </w:style>
  <w:style w:type="paragraph" w:styleId="Heading6">
    <w:name w:val="heading 6"/>
    <w:aliases w:val="Heading 6(unused),h6,a,b,L1 PIP,Legal Level 1.,H6,Name of Org,a."/>
    <w:next w:val="Normal"/>
    <w:link w:val="Heading6Char"/>
    <w:qFormat/>
    <w:rsid w:val="007247D9"/>
    <w:pPr>
      <w:tabs>
        <w:tab w:val="num" w:pos="1440"/>
      </w:tabs>
      <w:ind w:left="1979" w:hanging="1077"/>
      <w:outlineLvl w:val="5"/>
    </w:pPr>
    <w:rPr>
      <w:rFonts w:ascii="Arial" w:eastAsia="Arial" w:hAnsi="Arial"/>
      <w:b/>
      <w:i/>
      <w:iCs/>
      <w:szCs w:val="22"/>
      <w:lang w:val="en-US" w:eastAsia="en-US"/>
    </w:rPr>
  </w:style>
  <w:style w:type="paragraph" w:styleId="Heading7">
    <w:name w:val="heading 7"/>
    <w:aliases w:val="Heading 7(unused),h7,L2 PIP,Legal Level 1.1.,H7,i."/>
    <w:basedOn w:val="Normal"/>
    <w:next w:val="Normal"/>
    <w:link w:val="Heading7Char"/>
    <w:qFormat/>
    <w:rsid w:val="007247D9"/>
    <w:pPr>
      <w:tabs>
        <w:tab w:val="num" w:pos="1800"/>
      </w:tabs>
      <w:spacing w:before="240" w:after="60"/>
      <w:ind w:left="1296" w:hanging="1296"/>
      <w:outlineLvl w:val="6"/>
    </w:pPr>
    <w:rPr>
      <w:rFonts w:ascii="Times New Roman" w:hAnsi="Times New Roman"/>
      <w:sz w:val="24"/>
    </w:rPr>
  </w:style>
  <w:style w:type="paragraph" w:styleId="Heading8">
    <w:name w:val="heading 8"/>
    <w:aliases w:val="Heading 8(unused),h8,(figures),L3 PIP,Legal Level 1.1.1.,H8"/>
    <w:basedOn w:val="Normal"/>
    <w:next w:val="Normal"/>
    <w:link w:val="Heading8Char"/>
    <w:qFormat/>
    <w:rsid w:val="007247D9"/>
    <w:pPr>
      <w:tabs>
        <w:tab w:val="num" w:pos="1440"/>
      </w:tabs>
      <w:spacing w:before="240" w:after="60"/>
      <w:ind w:left="1440" w:hanging="1440"/>
      <w:outlineLvl w:val="7"/>
    </w:pPr>
    <w:rPr>
      <w:rFonts w:ascii="Times New Roman" w:hAnsi="Times New Roman"/>
      <w:i/>
      <w:iCs/>
      <w:sz w:val="24"/>
    </w:rPr>
  </w:style>
  <w:style w:type="paragraph" w:styleId="Heading9">
    <w:name w:val="heading 9"/>
    <w:aliases w:val="(tables),h9,number,Legal Level 1.1.1.1.,H9,Heading 9(unused)"/>
    <w:basedOn w:val="Normal"/>
    <w:next w:val="Normal"/>
    <w:link w:val="Heading9Char"/>
    <w:qFormat/>
    <w:rsid w:val="007247D9"/>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4E43"/>
    <w:pPr>
      <w:spacing w:after="120"/>
      <w:ind w:left="1077"/>
    </w:pPr>
    <w:rPr>
      <w:bCs/>
      <w:szCs w:val="20"/>
    </w:rPr>
  </w:style>
  <w:style w:type="paragraph" w:customStyle="1" w:styleId="X-GlossTerm">
    <w:name w:val="X-Gloss Term"/>
    <w:basedOn w:val="Normal"/>
    <w:rsid w:val="00FC4E43"/>
    <w:rPr>
      <w:b/>
      <w:bCs/>
      <w:kern w:val="28"/>
      <w:szCs w:val="20"/>
      <w:lang w:val="en-ZA"/>
    </w:rPr>
  </w:style>
  <w:style w:type="paragraph" w:styleId="BodyText3">
    <w:name w:val="Body Text 3"/>
    <w:basedOn w:val="Normal"/>
    <w:link w:val="BodyText3Char"/>
    <w:rsid w:val="00FC4E43"/>
    <w:pPr>
      <w:spacing w:after="120"/>
      <w:ind w:left="1077"/>
    </w:pPr>
    <w:rPr>
      <w:bCs/>
      <w:sz w:val="16"/>
      <w:szCs w:val="16"/>
    </w:rPr>
  </w:style>
  <w:style w:type="character" w:styleId="Emphasis">
    <w:name w:val="Emphasis"/>
    <w:basedOn w:val="DefaultParagraphFont"/>
    <w:qFormat/>
    <w:rsid w:val="00FC4E43"/>
    <w:rPr>
      <w:i/>
      <w:iCs/>
    </w:rPr>
  </w:style>
  <w:style w:type="character" w:styleId="Strong">
    <w:name w:val="Strong"/>
    <w:basedOn w:val="DefaultParagraphFont"/>
    <w:qFormat/>
    <w:rsid w:val="00FC4E43"/>
    <w:rPr>
      <w:b/>
      <w:bCs/>
    </w:rPr>
  </w:style>
  <w:style w:type="table" w:styleId="TableGrid">
    <w:name w:val="Table Grid"/>
    <w:basedOn w:val="TableNormal"/>
    <w:rsid w:val="00FC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4E43"/>
    <w:pPr>
      <w:tabs>
        <w:tab w:val="center" w:pos="4320"/>
        <w:tab w:val="right" w:pos="8640"/>
      </w:tabs>
    </w:pPr>
  </w:style>
  <w:style w:type="character" w:styleId="PageNumber">
    <w:name w:val="page number"/>
    <w:basedOn w:val="DefaultParagraphFont"/>
    <w:rsid w:val="00FC4E43"/>
  </w:style>
  <w:style w:type="paragraph" w:styleId="DocumentMap">
    <w:name w:val="Document Map"/>
    <w:basedOn w:val="Normal"/>
    <w:semiHidden/>
    <w:rsid w:val="00A92415"/>
    <w:pPr>
      <w:shd w:val="clear" w:color="auto" w:fill="000080"/>
    </w:pPr>
    <w:rPr>
      <w:rFonts w:ascii="Tahoma" w:hAnsi="Tahoma" w:cs="Tahoma"/>
      <w:sz w:val="20"/>
      <w:szCs w:val="20"/>
    </w:rPr>
  </w:style>
  <w:style w:type="paragraph" w:styleId="BalloonText">
    <w:name w:val="Balloon Text"/>
    <w:basedOn w:val="Normal"/>
    <w:link w:val="BalloonTextChar"/>
    <w:rsid w:val="00655E31"/>
    <w:rPr>
      <w:rFonts w:ascii="Tahoma" w:hAnsi="Tahoma" w:cs="Tahoma"/>
      <w:sz w:val="16"/>
      <w:szCs w:val="16"/>
    </w:rPr>
  </w:style>
  <w:style w:type="character" w:customStyle="1" w:styleId="BalloonTextChar">
    <w:name w:val="Balloon Text Char"/>
    <w:basedOn w:val="DefaultParagraphFont"/>
    <w:link w:val="BalloonText"/>
    <w:rsid w:val="00655E31"/>
    <w:rPr>
      <w:rFonts w:ascii="Tahoma" w:hAnsi="Tahoma" w:cs="Tahoma"/>
      <w:sz w:val="16"/>
      <w:szCs w:val="16"/>
      <w:lang w:val="en-GB" w:eastAsia="en-US"/>
    </w:rPr>
  </w:style>
  <w:style w:type="character" w:styleId="CommentReference">
    <w:name w:val="annotation reference"/>
    <w:basedOn w:val="DefaultParagraphFont"/>
    <w:rsid w:val="002B0FC3"/>
    <w:rPr>
      <w:sz w:val="16"/>
      <w:szCs w:val="16"/>
    </w:rPr>
  </w:style>
  <w:style w:type="paragraph" w:styleId="CommentText">
    <w:name w:val="annotation text"/>
    <w:basedOn w:val="Normal"/>
    <w:link w:val="CommentTextChar"/>
    <w:rsid w:val="002B0FC3"/>
    <w:rPr>
      <w:sz w:val="20"/>
      <w:szCs w:val="20"/>
    </w:rPr>
  </w:style>
  <w:style w:type="character" w:customStyle="1" w:styleId="CommentTextChar">
    <w:name w:val="Comment Text Char"/>
    <w:basedOn w:val="DefaultParagraphFont"/>
    <w:link w:val="CommentText"/>
    <w:rsid w:val="002B0FC3"/>
    <w:rPr>
      <w:rFonts w:ascii="Arial" w:hAnsi="Arial"/>
      <w:lang w:val="en-GB" w:eastAsia="en-US"/>
    </w:rPr>
  </w:style>
  <w:style w:type="paragraph" w:styleId="CommentSubject">
    <w:name w:val="annotation subject"/>
    <w:basedOn w:val="CommentText"/>
    <w:next w:val="CommentText"/>
    <w:link w:val="CommentSubjectChar"/>
    <w:rsid w:val="002B0FC3"/>
    <w:rPr>
      <w:b/>
      <w:bCs/>
    </w:rPr>
  </w:style>
  <w:style w:type="character" w:customStyle="1" w:styleId="CommentSubjectChar">
    <w:name w:val="Comment Subject Char"/>
    <w:basedOn w:val="CommentTextChar"/>
    <w:link w:val="CommentSubject"/>
    <w:rsid w:val="002B0FC3"/>
    <w:rPr>
      <w:rFonts w:ascii="Arial" w:hAnsi="Arial"/>
      <w:b/>
      <w:bCs/>
      <w:lang w:val="en-GB" w:eastAsia="en-US"/>
    </w:rPr>
  </w:style>
  <w:style w:type="paragraph" w:styleId="BodyText2">
    <w:name w:val="Body Text 2"/>
    <w:basedOn w:val="Normal"/>
    <w:link w:val="BodyText2Char"/>
    <w:rsid w:val="00876993"/>
    <w:pPr>
      <w:spacing w:after="120" w:line="480" w:lineRule="auto"/>
    </w:pPr>
  </w:style>
  <w:style w:type="character" w:customStyle="1" w:styleId="BodyText2Char">
    <w:name w:val="Body Text 2 Char"/>
    <w:basedOn w:val="DefaultParagraphFont"/>
    <w:link w:val="BodyText2"/>
    <w:rsid w:val="00876993"/>
    <w:rPr>
      <w:rFonts w:ascii="Arial" w:hAnsi="Arial"/>
      <w:sz w:val="22"/>
      <w:szCs w:val="24"/>
      <w:lang w:val="en-GB" w:eastAsia="en-US"/>
    </w:rPr>
  </w:style>
  <w:style w:type="paragraph" w:styleId="ListParagraph">
    <w:name w:val="List Paragraph"/>
    <w:basedOn w:val="Normal"/>
    <w:uiPriority w:val="34"/>
    <w:qFormat/>
    <w:rsid w:val="007C6E67"/>
    <w:pPr>
      <w:ind w:left="720"/>
      <w:contextualSpacing/>
    </w:pPr>
  </w:style>
  <w:style w:type="character" w:customStyle="1" w:styleId="Heading2Char">
    <w:name w:val="Heading 2 Char"/>
    <w:aliases w:val="h2 main heading Char,B Sub/Bold Char,B Sub/Bold1 Char,B Sub/Bold2 Char,B Sub/Bold11 Char,h2 main heading1 Char,h2 main heading2 Char,B Sub/Bold3 Char,B Sub/Bold12 Char,h2 Char,body Char,2 Char,h2 main heading3 Char,B Sub/Bold4 Char"/>
    <w:basedOn w:val="DefaultParagraphFont"/>
    <w:link w:val="Heading2"/>
    <w:semiHidden/>
    <w:rsid w:val="00D75C3F"/>
    <w:rPr>
      <w:rFonts w:asciiTheme="majorHAnsi" w:eastAsiaTheme="majorEastAsia" w:hAnsiTheme="majorHAnsi" w:cstheme="majorBidi"/>
      <w:b/>
      <w:bCs/>
      <w:color w:val="4F81BD" w:themeColor="accent1"/>
      <w:sz w:val="26"/>
      <w:szCs w:val="26"/>
      <w:lang w:val="en-GB" w:eastAsia="en-US"/>
    </w:rPr>
  </w:style>
  <w:style w:type="paragraph" w:styleId="Header">
    <w:name w:val="header"/>
    <w:basedOn w:val="Normal"/>
    <w:link w:val="HeaderChar"/>
    <w:uiPriority w:val="99"/>
    <w:rsid w:val="00C05CD7"/>
    <w:pPr>
      <w:tabs>
        <w:tab w:val="center" w:pos="4513"/>
        <w:tab w:val="right" w:pos="9026"/>
      </w:tabs>
    </w:pPr>
  </w:style>
  <w:style w:type="character" w:customStyle="1" w:styleId="HeaderChar">
    <w:name w:val="Header Char"/>
    <w:basedOn w:val="DefaultParagraphFont"/>
    <w:link w:val="Header"/>
    <w:uiPriority w:val="99"/>
    <w:rsid w:val="00C05CD7"/>
    <w:rPr>
      <w:rFonts w:ascii="Arial" w:hAnsi="Arial"/>
      <w:sz w:val="22"/>
      <w:szCs w:val="24"/>
      <w:lang w:val="en-GB" w:eastAsia="en-US"/>
    </w:rPr>
  </w:style>
  <w:style w:type="character" w:customStyle="1" w:styleId="BodyText3Char">
    <w:name w:val="Body Text 3 Char"/>
    <w:basedOn w:val="DefaultParagraphFont"/>
    <w:link w:val="BodyText3"/>
    <w:rsid w:val="00DA4DA7"/>
    <w:rPr>
      <w:rFonts w:ascii="Arial" w:hAnsi="Arial"/>
      <w:bCs/>
      <w:sz w:val="16"/>
      <w:szCs w:val="16"/>
      <w:lang w:val="en-GB" w:eastAsia="en-US"/>
    </w:rPr>
  </w:style>
  <w:style w:type="character" w:customStyle="1" w:styleId="FooterChar">
    <w:name w:val="Footer Char"/>
    <w:basedOn w:val="DefaultParagraphFont"/>
    <w:link w:val="Footer"/>
    <w:uiPriority w:val="99"/>
    <w:rsid w:val="00191C9B"/>
    <w:rPr>
      <w:rFonts w:ascii="Arial" w:hAnsi="Arial"/>
      <w:sz w:val="22"/>
      <w:szCs w:val="24"/>
      <w:lang w:val="en-GB" w:eastAsia="en-US"/>
    </w:rPr>
  </w:style>
  <w:style w:type="paragraph" w:customStyle="1" w:styleId="Level1Eversheds">
    <w:name w:val="Level 1 Eversheds"/>
    <w:basedOn w:val="Normal"/>
    <w:qFormat/>
    <w:rsid w:val="004C4EDA"/>
    <w:pPr>
      <w:spacing w:after="240"/>
      <w:jc w:val="both"/>
      <w:outlineLvl w:val="0"/>
    </w:pPr>
    <w:rPr>
      <w:rFonts w:ascii="Verdana" w:hAnsi="Verdana"/>
      <w:b/>
      <w:sz w:val="18"/>
      <w:szCs w:val="18"/>
      <w:lang w:eastAsia="zh-CN"/>
    </w:rPr>
  </w:style>
  <w:style w:type="paragraph" w:customStyle="1" w:styleId="Level2Eversheds">
    <w:name w:val="Level 2 Eversheds"/>
    <w:basedOn w:val="Normal"/>
    <w:qFormat/>
    <w:rsid w:val="004C4EDA"/>
    <w:pPr>
      <w:spacing w:after="240"/>
      <w:jc w:val="both"/>
      <w:outlineLvl w:val="1"/>
    </w:pPr>
    <w:rPr>
      <w:rFonts w:ascii="Verdana" w:hAnsi="Verdana"/>
      <w:sz w:val="18"/>
      <w:szCs w:val="18"/>
      <w:lang w:eastAsia="zh-CN"/>
    </w:rPr>
  </w:style>
  <w:style w:type="paragraph" w:customStyle="1" w:styleId="Level3Eversheds">
    <w:name w:val="Level 3 Eversheds"/>
    <w:basedOn w:val="Normal"/>
    <w:qFormat/>
    <w:rsid w:val="004C4EDA"/>
    <w:pPr>
      <w:spacing w:after="240"/>
      <w:jc w:val="both"/>
      <w:outlineLvl w:val="2"/>
    </w:pPr>
    <w:rPr>
      <w:rFonts w:ascii="Verdana" w:hAnsi="Verdana"/>
      <w:sz w:val="18"/>
      <w:szCs w:val="18"/>
      <w:lang w:eastAsia="zh-CN"/>
    </w:rPr>
  </w:style>
  <w:style w:type="paragraph" w:customStyle="1" w:styleId="Level4Eversheds">
    <w:name w:val="Level 4 Eversheds"/>
    <w:basedOn w:val="Normal"/>
    <w:qFormat/>
    <w:rsid w:val="004C4EDA"/>
    <w:pPr>
      <w:spacing w:after="240"/>
      <w:jc w:val="both"/>
      <w:outlineLvl w:val="3"/>
    </w:pPr>
    <w:rPr>
      <w:rFonts w:ascii="Verdana" w:hAnsi="Verdana"/>
      <w:sz w:val="18"/>
      <w:szCs w:val="18"/>
      <w:lang w:eastAsia="zh-CN"/>
    </w:rPr>
  </w:style>
  <w:style w:type="paragraph" w:customStyle="1" w:styleId="Level5Eversheds">
    <w:name w:val="Level 5 Eversheds"/>
    <w:basedOn w:val="Normal"/>
    <w:qFormat/>
    <w:rsid w:val="004C4EDA"/>
    <w:pPr>
      <w:spacing w:after="240"/>
      <w:jc w:val="both"/>
      <w:outlineLvl w:val="4"/>
    </w:pPr>
    <w:rPr>
      <w:rFonts w:ascii="Verdana" w:hAnsi="Verdana"/>
      <w:sz w:val="18"/>
      <w:szCs w:val="18"/>
      <w:lang w:eastAsia="zh-CN"/>
    </w:rPr>
  </w:style>
  <w:style w:type="paragraph" w:customStyle="1" w:styleId="Level2">
    <w:name w:val="Level 2"/>
    <w:basedOn w:val="Normal"/>
    <w:next w:val="Normal"/>
    <w:link w:val="Level2Char"/>
    <w:rsid w:val="00E10A6C"/>
    <w:pPr>
      <w:numPr>
        <w:ilvl w:val="1"/>
        <w:numId w:val="2"/>
      </w:numPr>
      <w:spacing w:after="240" w:line="312" w:lineRule="auto"/>
      <w:outlineLvl w:val="1"/>
    </w:pPr>
    <w:rPr>
      <w:rFonts w:ascii="Verdana" w:hAnsi="Verdana"/>
      <w:sz w:val="20"/>
      <w:szCs w:val="20"/>
      <w:lang w:val="x-none" w:eastAsia="en-GB"/>
    </w:rPr>
  </w:style>
  <w:style w:type="paragraph" w:customStyle="1" w:styleId="Level3">
    <w:name w:val="Level 3"/>
    <w:basedOn w:val="Normal"/>
    <w:next w:val="Footer"/>
    <w:rsid w:val="00E10A6C"/>
    <w:pPr>
      <w:numPr>
        <w:ilvl w:val="2"/>
        <w:numId w:val="2"/>
      </w:numPr>
      <w:spacing w:after="240" w:line="312" w:lineRule="auto"/>
      <w:outlineLvl w:val="2"/>
    </w:pPr>
    <w:rPr>
      <w:rFonts w:ascii="Verdana" w:hAnsi="Verdana"/>
      <w:sz w:val="20"/>
      <w:szCs w:val="20"/>
      <w:lang w:val="x-none" w:eastAsia="en-GB"/>
    </w:rPr>
  </w:style>
  <w:style w:type="character" w:customStyle="1" w:styleId="Level2Char">
    <w:name w:val="Level 2 Char"/>
    <w:link w:val="Level2"/>
    <w:rsid w:val="00E10A6C"/>
    <w:rPr>
      <w:rFonts w:ascii="Verdana" w:hAnsi="Verdana"/>
      <w:lang w:val="x-none" w:eastAsia="en-GB"/>
    </w:rPr>
  </w:style>
  <w:style w:type="character" w:customStyle="1" w:styleId="Heading1Char">
    <w:name w:val="Heading 1 Char"/>
    <w:aliases w:val="h1 Char,No numbers Char,Section Heading Char,A MAJOR/BOLD Char,Schedheading Char,h1 chapter heading Char,Heading 1(Report Only) Char,RFP Heading 1 Char,Schedule Heading 1 Char,Attribute Heading 1 Char,Head1 Char,Heading apps Char,H1 Char"/>
    <w:basedOn w:val="DefaultParagraphFont"/>
    <w:link w:val="Heading1"/>
    <w:rsid w:val="00E10A6C"/>
    <w:rPr>
      <w:rFonts w:asciiTheme="majorHAnsi" w:eastAsiaTheme="majorEastAsia" w:hAnsiTheme="majorHAnsi" w:cstheme="majorBidi"/>
      <w:color w:val="365F91" w:themeColor="accent1" w:themeShade="BF"/>
      <w:sz w:val="32"/>
      <w:szCs w:val="32"/>
      <w:lang w:val="en-GB" w:eastAsia="en-US"/>
    </w:rPr>
  </w:style>
  <w:style w:type="character" w:styleId="Hyperlink">
    <w:name w:val="Hyperlink"/>
    <w:basedOn w:val="DefaultParagraphFont"/>
    <w:uiPriority w:val="99"/>
    <w:unhideWhenUsed/>
    <w:rsid w:val="00D158AC"/>
    <w:rPr>
      <w:color w:val="0000FF" w:themeColor="hyperlink"/>
      <w:u w:val="single"/>
    </w:rPr>
  </w:style>
  <w:style w:type="character" w:customStyle="1" w:styleId="Heading3Char">
    <w:name w:val="Heading 3 Char"/>
    <w:aliases w:val="h3 Char,C Sub-Sub/Italic Char,h3 sub heading Char,Head 3 Char,Head 31 Char,Head 32 Char,C Sub-Sub/Italic1 Char,3 Char,H31 Char,(Alt+3) Char,h:3 Char,h31 Char,h32 Char,Para3 Char,3m Char,h3 sub heading1 Char,RFP Heading 3 Char,l3 Char"/>
    <w:basedOn w:val="DefaultParagraphFont"/>
    <w:link w:val="Heading3"/>
    <w:semiHidden/>
    <w:rsid w:val="00CF440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1 Char,h42 Char,Para4 Char,l4 Char,h4 sub sub heading Char,D Sub-Sub/Plain Char,H4 Char,(Alt+4) Char,H41 Char,(Alt+4)1 Char,H42 Char,(Alt+4)2 Char,H43 Char,(Alt+4)3 Char,H44 Char,(Alt+4)4 Char,H45 Char,(Alt+4)5 Char,H411 Char"/>
    <w:basedOn w:val="DefaultParagraphFont"/>
    <w:link w:val="Heading4"/>
    <w:rsid w:val="007247D9"/>
    <w:rPr>
      <w:rFonts w:ascii="Arial" w:hAnsi="Arial" w:cs="Arial"/>
      <w:szCs w:val="28"/>
      <w:u w:val="single"/>
      <w:lang w:val="en-US" w:eastAsia="en-US"/>
    </w:rPr>
  </w:style>
  <w:style w:type="character" w:customStyle="1" w:styleId="Heading5Char">
    <w:name w:val="Heading 5 Char"/>
    <w:aliases w:val="H5 Char,Heading 5(unused) Char,h5 Char,Para5 Char,h51 Char,h52 Char,Level 3 - i Char,L5 Char,Document Title 2 Char"/>
    <w:basedOn w:val="DefaultParagraphFont"/>
    <w:link w:val="Heading5"/>
    <w:rsid w:val="007247D9"/>
    <w:rPr>
      <w:rFonts w:ascii="Arial" w:eastAsia="Arial" w:hAnsi="Arial"/>
      <w:b/>
      <w:bCs/>
      <w:i/>
      <w:iCs/>
      <w:szCs w:val="26"/>
      <w:lang w:val="en-US" w:eastAsia="en-US"/>
    </w:rPr>
  </w:style>
  <w:style w:type="character" w:customStyle="1" w:styleId="Heading6Char">
    <w:name w:val="Heading 6 Char"/>
    <w:aliases w:val="Heading 6(unused) Char,h6 Char,a Char,b Char,L1 PIP Char,Legal Level 1. Char,H6 Char,Name of Org Char,a. Char"/>
    <w:basedOn w:val="DefaultParagraphFont"/>
    <w:link w:val="Heading6"/>
    <w:rsid w:val="007247D9"/>
    <w:rPr>
      <w:rFonts w:ascii="Arial" w:eastAsia="Arial" w:hAnsi="Arial"/>
      <w:b/>
      <w:i/>
      <w:iCs/>
      <w:szCs w:val="22"/>
      <w:lang w:val="en-US" w:eastAsia="en-US"/>
    </w:rPr>
  </w:style>
  <w:style w:type="character" w:customStyle="1" w:styleId="Heading7Char">
    <w:name w:val="Heading 7 Char"/>
    <w:aliases w:val="Heading 7(unused) Char,h7 Char,L2 PIP Char,Legal Level 1.1. Char,H7 Char,i. Char"/>
    <w:basedOn w:val="DefaultParagraphFont"/>
    <w:link w:val="Heading7"/>
    <w:rsid w:val="007247D9"/>
    <w:rPr>
      <w:sz w:val="24"/>
      <w:szCs w:val="24"/>
      <w:lang w:val="en-GB" w:eastAsia="en-US"/>
    </w:rPr>
  </w:style>
  <w:style w:type="character" w:customStyle="1" w:styleId="Heading8Char">
    <w:name w:val="Heading 8 Char"/>
    <w:aliases w:val="Heading 8(unused) Char,h8 Char,(figures) Char,L3 PIP Char,Legal Level 1.1.1. Char,H8 Char"/>
    <w:basedOn w:val="DefaultParagraphFont"/>
    <w:link w:val="Heading8"/>
    <w:rsid w:val="007247D9"/>
    <w:rPr>
      <w:i/>
      <w:iCs/>
      <w:sz w:val="24"/>
      <w:szCs w:val="24"/>
      <w:lang w:val="en-GB" w:eastAsia="en-US"/>
    </w:rPr>
  </w:style>
  <w:style w:type="character" w:customStyle="1" w:styleId="Heading9Char">
    <w:name w:val="Heading 9 Char"/>
    <w:aliases w:val="(tables) Char,h9 Char,number Char,Legal Level 1.1.1.1. Char,H9 Char,Heading 9(unused) Char"/>
    <w:basedOn w:val="DefaultParagraphFont"/>
    <w:link w:val="Heading9"/>
    <w:rsid w:val="007247D9"/>
    <w:rPr>
      <w:rFonts w:ascii="Arial" w:hAnsi="Arial" w:cs="Arial"/>
      <w:sz w:val="22"/>
      <w:szCs w:val="22"/>
      <w:lang w:val="en-GB" w:eastAsia="en-US"/>
    </w:rPr>
  </w:style>
  <w:style w:type="paragraph" w:customStyle="1" w:styleId="StyleHeading1DDHeading1After0pt">
    <w:name w:val="Style Heading 1DD Heading 1 + After:  0 pt"/>
    <w:basedOn w:val="Heading1"/>
    <w:semiHidden/>
    <w:rsid w:val="007247D9"/>
    <w:pPr>
      <w:keepLines w:val="0"/>
      <w:pageBreakBefore/>
      <w:tabs>
        <w:tab w:val="num" w:pos="432"/>
        <w:tab w:val="left" w:pos="900"/>
      </w:tabs>
      <w:ind w:left="432" w:hanging="432"/>
    </w:pPr>
    <w:rPr>
      <w:rFonts w:ascii="Times New Roman" w:eastAsia="Times New Roman" w:hAnsi="Times New Roman" w:cs="Times New Roman"/>
      <w:b/>
      <w:bCs/>
      <w:color w:val="auto"/>
      <w:kern w:val="32"/>
      <w:sz w:val="28"/>
      <w:lang w:val="en-US"/>
    </w:rPr>
  </w:style>
  <w:style w:type="paragraph" w:styleId="BodyTextIndent2">
    <w:name w:val="Body Text Indent 2"/>
    <w:basedOn w:val="Normal"/>
    <w:link w:val="BodyTextIndent2Char"/>
    <w:semiHidden/>
    <w:unhideWhenUsed/>
    <w:rsid w:val="00896247"/>
    <w:pPr>
      <w:spacing w:after="120" w:line="480" w:lineRule="auto"/>
      <w:ind w:left="283"/>
    </w:pPr>
  </w:style>
  <w:style w:type="character" w:customStyle="1" w:styleId="BodyTextIndent2Char">
    <w:name w:val="Body Text Indent 2 Char"/>
    <w:basedOn w:val="DefaultParagraphFont"/>
    <w:link w:val="BodyTextIndent2"/>
    <w:semiHidden/>
    <w:rsid w:val="00896247"/>
    <w:rPr>
      <w:rFonts w:ascii="Arial" w:hAnsi="Arial"/>
      <w:sz w:val="22"/>
      <w:szCs w:val="24"/>
      <w:lang w:val="en-GB" w:eastAsia="en-US"/>
    </w:rPr>
  </w:style>
  <w:style w:type="paragraph" w:styleId="ListNumber">
    <w:name w:val="List Number"/>
    <w:basedOn w:val="Normal"/>
    <w:uiPriority w:val="99"/>
    <w:unhideWhenUsed/>
    <w:rsid w:val="00896247"/>
    <w:pPr>
      <w:numPr>
        <w:numId w:val="32"/>
      </w:numPr>
      <w:contextualSpacing/>
    </w:pPr>
    <w:rPr>
      <w:rFonts w:ascii="Calibri" w:hAnsi="Calibri"/>
      <w:sz w:val="20"/>
    </w:rPr>
  </w:style>
  <w:style w:type="paragraph" w:customStyle="1" w:styleId="TWBAgr6">
    <w:name w:val="TWBAgr6"/>
    <w:basedOn w:val="Normal"/>
    <w:rsid w:val="00896247"/>
    <w:pPr>
      <w:numPr>
        <w:ilvl w:val="5"/>
        <w:numId w:val="33"/>
      </w:numPr>
      <w:suppressAutoHyphens/>
      <w:spacing w:after="200" w:line="360" w:lineRule="auto"/>
      <w:jc w:val="both"/>
    </w:pPr>
    <w:rPr>
      <w:rFonts w:ascii="Verdana" w:hAnsi="Verdana"/>
      <w:sz w:val="20"/>
      <w:szCs w:val="20"/>
      <w:lang w:val="en-ZA"/>
    </w:rPr>
  </w:style>
  <w:style w:type="paragraph" w:customStyle="1" w:styleId="TWBAgr1">
    <w:name w:val="TWBAgr1"/>
    <w:basedOn w:val="Normal"/>
    <w:rsid w:val="00896247"/>
    <w:pPr>
      <w:keepNext/>
      <w:numPr>
        <w:numId w:val="33"/>
      </w:numPr>
      <w:suppressAutoHyphens/>
      <w:spacing w:before="120" w:after="200" w:line="360" w:lineRule="auto"/>
      <w:jc w:val="both"/>
      <w:outlineLvl w:val="0"/>
    </w:pPr>
    <w:rPr>
      <w:rFonts w:ascii="Verdana" w:hAnsi="Verdana"/>
      <w:b/>
      <w:caps/>
      <w:sz w:val="20"/>
      <w:szCs w:val="20"/>
      <w:lang w:val="en-ZA"/>
    </w:rPr>
  </w:style>
  <w:style w:type="paragraph" w:customStyle="1" w:styleId="TWBAgr2">
    <w:name w:val="TWBAgr2"/>
    <w:basedOn w:val="Normal"/>
    <w:rsid w:val="00896247"/>
    <w:pPr>
      <w:numPr>
        <w:ilvl w:val="1"/>
        <w:numId w:val="33"/>
      </w:numPr>
      <w:suppressAutoHyphens/>
      <w:spacing w:after="200" w:line="360" w:lineRule="auto"/>
      <w:jc w:val="both"/>
      <w:outlineLvl w:val="1"/>
    </w:pPr>
    <w:rPr>
      <w:rFonts w:ascii="Verdana" w:hAnsi="Verdana"/>
      <w:sz w:val="20"/>
      <w:szCs w:val="20"/>
      <w:lang w:val="x-none"/>
    </w:rPr>
  </w:style>
  <w:style w:type="paragraph" w:customStyle="1" w:styleId="TWBAgr3">
    <w:name w:val="TWBAgr3"/>
    <w:basedOn w:val="Normal"/>
    <w:rsid w:val="00896247"/>
    <w:pPr>
      <w:numPr>
        <w:ilvl w:val="2"/>
        <w:numId w:val="33"/>
      </w:numPr>
      <w:suppressAutoHyphens/>
      <w:spacing w:after="200" w:line="360" w:lineRule="auto"/>
      <w:jc w:val="both"/>
      <w:outlineLvl w:val="2"/>
    </w:pPr>
    <w:rPr>
      <w:rFonts w:ascii="Verdana" w:hAnsi="Verdana"/>
      <w:sz w:val="20"/>
      <w:szCs w:val="20"/>
      <w:lang w:val="x-none"/>
    </w:rPr>
  </w:style>
  <w:style w:type="paragraph" w:customStyle="1" w:styleId="TWBAgr4">
    <w:name w:val="TWBAgr4"/>
    <w:basedOn w:val="Normal"/>
    <w:rsid w:val="00896247"/>
    <w:pPr>
      <w:numPr>
        <w:ilvl w:val="3"/>
        <w:numId w:val="33"/>
      </w:numPr>
      <w:suppressAutoHyphens/>
      <w:spacing w:after="200" w:line="360" w:lineRule="auto"/>
      <w:jc w:val="both"/>
      <w:outlineLvl w:val="3"/>
    </w:pPr>
    <w:rPr>
      <w:rFonts w:ascii="Verdana" w:hAnsi="Verdana"/>
      <w:sz w:val="20"/>
      <w:szCs w:val="20"/>
      <w:lang w:val="en-ZA"/>
    </w:rPr>
  </w:style>
  <w:style w:type="paragraph" w:customStyle="1" w:styleId="TWBAgr5">
    <w:name w:val="TWBAgr5"/>
    <w:basedOn w:val="Normal"/>
    <w:rsid w:val="00896247"/>
    <w:pPr>
      <w:numPr>
        <w:ilvl w:val="4"/>
        <w:numId w:val="33"/>
      </w:numPr>
      <w:suppressAutoHyphens/>
      <w:spacing w:after="200" w:line="360" w:lineRule="auto"/>
      <w:jc w:val="both"/>
      <w:outlineLvl w:val="4"/>
    </w:pPr>
    <w:rPr>
      <w:rFonts w:ascii="Verdana" w:hAnsi="Verdana"/>
      <w:sz w:val="20"/>
      <w:szCs w:val="20"/>
      <w:lang w:val="en-ZA"/>
    </w:rPr>
  </w:style>
  <w:style w:type="paragraph" w:styleId="NoSpacing">
    <w:name w:val="No Spacing"/>
    <w:link w:val="NoSpacingChar"/>
    <w:uiPriority w:val="1"/>
    <w:qFormat/>
    <w:rsid w:val="006E071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E0717"/>
    <w:rPr>
      <w:rFonts w:asciiTheme="minorHAnsi" w:eastAsiaTheme="minorEastAsia" w:hAnsiTheme="minorHAnsi" w:cstheme="minorBidi"/>
      <w:sz w:val="22"/>
      <w:szCs w:val="22"/>
      <w:lang w:val="en-US" w:eastAsia="en-US"/>
    </w:rPr>
  </w:style>
  <w:style w:type="paragraph" w:customStyle="1" w:styleId="Title1DocumentType">
    <w:name w:val="Title 1 Document Type"/>
    <w:link w:val="Title1DocumentTypeChar"/>
    <w:uiPriority w:val="79"/>
    <w:rsid w:val="006E0717"/>
    <w:pPr>
      <w:pBdr>
        <w:bottom w:val="dotted" w:sz="4" w:space="1" w:color="FFFFFF"/>
      </w:pBdr>
      <w:spacing w:after="240" w:line="360" w:lineRule="atLeast"/>
    </w:pPr>
    <w:rPr>
      <w:rFonts w:ascii="Arial" w:hAnsi="Arial" w:cs="Arial"/>
      <w:b/>
      <w:bCs/>
      <w:noProof/>
      <w:color w:val="455565"/>
      <w:spacing w:val="10"/>
      <w:kern w:val="28"/>
      <w:sz w:val="36"/>
      <w:szCs w:val="28"/>
      <w:lang w:val="en-GB" w:eastAsia="en-GB"/>
    </w:rPr>
  </w:style>
  <w:style w:type="character" w:customStyle="1" w:styleId="Title1DocumentTypeChar">
    <w:name w:val="Title 1 Document Type Char"/>
    <w:basedOn w:val="DefaultParagraphFont"/>
    <w:link w:val="Title1DocumentType"/>
    <w:uiPriority w:val="79"/>
    <w:rsid w:val="006E0717"/>
    <w:rPr>
      <w:rFonts w:ascii="Arial" w:hAnsi="Arial" w:cs="Arial"/>
      <w:b/>
      <w:bCs/>
      <w:noProof/>
      <w:color w:val="455565"/>
      <w:spacing w:val="10"/>
      <w:kern w:val="28"/>
      <w:sz w:val="36"/>
      <w:szCs w:val="28"/>
      <w:lang w:val="en-GB" w:eastAsia="en-GB"/>
    </w:rPr>
  </w:style>
  <w:style w:type="paragraph" w:customStyle="1" w:styleId="DDTB4">
    <w:name w:val="DD TB4"/>
    <w:link w:val="DDTB4Char"/>
    <w:rsid w:val="006E0717"/>
    <w:pPr>
      <w:spacing w:before="120" w:after="120" w:line="300" w:lineRule="atLeast"/>
    </w:pPr>
    <w:rPr>
      <w:rFonts w:ascii="Arial" w:hAnsi="Arial" w:cs="Arial"/>
      <w:bCs/>
      <w:noProof/>
      <w:color w:val="455565"/>
      <w:spacing w:val="10"/>
      <w:kern w:val="24"/>
      <w:sz w:val="24"/>
      <w:szCs w:val="28"/>
      <w:lang w:val="en-GB" w:eastAsia="en-GB"/>
    </w:rPr>
  </w:style>
  <w:style w:type="character" w:customStyle="1" w:styleId="DDTB4Char">
    <w:name w:val="DD TB4 Char"/>
    <w:basedOn w:val="Title1DocumentTypeChar"/>
    <w:link w:val="DDTB4"/>
    <w:rsid w:val="006E0717"/>
    <w:rPr>
      <w:rFonts w:ascii="Arial" w:hAnsi="Arial" w:cs="Arial"/>
      <w:b w:val="0"/>
      <w:bCs/>
      <w:noProof/>
      <w:color w:val="455565"/>
      <w:spacing w:val="10"/>
      <w:kern w:val="24"/>
      <w:sz w:val="24"/>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49">
      <w:bodyDiv w:val="1"/>
      <w:marLeft w:val="0"/>
      <w:marRight w:val="0"/>
      <w:marTop w:val="0"/>
      <w:marBottom w:val="0"/>
      <w:divBdr>
        <w:top w:val="none" w:sz="0" w:space="0" w:color="auto"/>
        <w:left w:val="none" w:sz="0" w:space="0" w:color="auto"/>
        <w:bottom w:val="none" w:sz="0" w:space="0" w:color="auto"/>
        <w:right w:val="none" w:sz="0" w:space="0" w:color="auto"/>
      </w:divBdr>
    </w:div>
    <w:div w:id="721446352">
      <w:bodyDiv w:val="1"/>
      <w:marLeft w:val="0"/>
      <w:marRight w:val="0"/>
      <w:marTop w:val="0"/>
      <w:marBottom w:val="0"/>
      <w:divBdr>
        <w:top w:val="none" w:sz="0" w:space="0" w:color="auto"/>
        <w:left w:val="none" w:sz="0" w:space="0" w:color="auto"/>
        <w:bottom w:val="none" w:sz="0" w:space="0" w:color="auto"/>
        <w:right w:val="none" w:sz="0" w:space="0" w:color="auto"/>
      </w:divBdr>
    </w:div>
    <w:div w:id="746003200">
      <w:bodyDiv w:val="1"/>
      <w:marLeft w:val="0"/>
      <w:marRight w:val="0"/>
      <w:marTop w:val="0"/>
      <w:marBottom w:val="0"/>
      <w:divBdr>
        <w:top w:val="none" w:sz="0" w:space="0" w:color="auto"/>
        <w:left w:val="none" w:sz="0" w:space="0" w:color="auto"/>
        <w:bottom w:val="none" w:sz="0" w:space="0" w:color="auto"/>
        <w:right w:val="none" w:sz="0" w:space="0" w:color="auto"/>
      </w:divBdr>
    </w:div>
    <w:div w:id="859046547">
      <w:bodyDiv w:val="1"/>
      <w:marLeft w:val="0"/>
      <w:marRight w:val="0"/>
      <w:marTop w:val="0"/>
      <w:marBottom w:val="0"/>
      <w:divBdr>
        <w:top w:val="none" w:sz="0" w:space="0" w:color="auto"/>
        <w:left w:val="none" w:sz="0" w:space="0" w:color="auto"/>
        <w:bottom w:val="none" w:sz="0" w:space="0" w:color="auto"/>
        <w:right w:val="none" w:sz="0" w:space="0" w:color="auto"/>
      </w:divBdr>
    </w:div>
    <w:div w:id="1110855744">
      <w:bodyDiv w:val="1"/>
      <w:marLeft w:val="0"/>
      <w:marRight w:val="0"/>
      <w:marTop w:val="0"/>
      <w:marBottom w:val="0"/>
      <w:divBdr>
        <w:top w:val="none" w:sz="0" w:space="0" w:color="auto"/>
        <w:left w:val="none" w:sz="0" w:space="0" w:color="auto"/>
        <w:bottom w:val="none" w:sz="0" w:space="0" w:color="auto"/>
        <w:right w:val="none" w:sz="0" w:space="0" w:color="auto"/>
      </w:divBdr>
    </w:div>
    <w:div w:id="1341391459">
      <w:bodyDiv w:val="1"/>
      <w:marLeft w:val="0"/>
      <w:marRight w:val="0"/>
      <w:marTop w:val="0"/>
      <w:marBottom w:val="0"/>
      <w:divBdr>
        <w:top w:val="none" w:sz="0" w:space="0" w:color="auto"/>
        <w:left w:val="none" w:sz="0" w:space="0" w:color="auto"/>
        <w:bottom w:val="none" w:sz="0" w:space="0" w:color="auto"/>
        <w:right w:val="none" w:sz="0" w:space="0" w:color="auto"/>
      </w:divBdr>
    </w:div>
    <w:div w:id="14835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4D0E-5E0A-4014-BB89-11603B46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5347</Words>
  <Characters>28869</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DDSA</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Erica.Swanepoel</dc:creator>
  <cp:lastModifiedBy>Janine Kemp (MEA)</cp:lastModifiedBy>
  <cp:revision>10</cp:revision>
  <cp:lastPrinted>2013-04-22T10:38:00Z</cp:lastPrinted>
  <dcterms:created xsi:type="dcterms:W3CDTF">2020-07-22T14:38:00Z</dcterms:created>
  <dcterms:modified xsi:type="dcterms:W3CDTF">2020-07-28T09:13:00Z</dcterms:modified>
</cp:coreProperties>
</file>